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CB2" w:rsidRPr="00D35CB2" w:rsidRDefault="001535CF" w:rsidP="00D35CB2">
      <w:pPr>
        <w:pStyle w:val="Nzev"/>
        <w:rPr>
          <w:rFonts w:ascii="Arial" w:hAnsi="Arial" w:cs="Arial"/>
          <w:spacing w:val="0"/>
          <w:sz w:val="52"/>
          <w:szCs w:val="52"/>
        </w:rPr>
      </w:pPr>
      <w:r w:rsidRPr="00D35CB2">
        <w:rPr>
          <w:rFonts w:ascii="Arial" w:hAnsi="Arial" w:cs="Arial"/>
          <w:b w:val="0"/>
          <w:szCs w:val="96"/>
        </w:rPr>
        <w:t xml:space="preserve"> </w:t>
      </w:r>
      <w:r w:rsidR="006C7360" w:rsidRPr="00D35CB2">
        <w:rPr>
          <w:rFonts w:ascii="Arial" w:hAnsi="Arial" w:cs="Arial"/>
          <w:b w:val="0"/>
          <w:szCs w:val="96"/>
        </w:rPr>
        <w:t xml:space="preserve"> </w:t>
      </w:r>
      <w:r w:rsidR="00D35CB2" w:rsidRPr="00D35CB2">
        <w:rPr>
          <w:rFonts w:ascii="Arial" w:hAnsi="Arial" w:cs="Arial"/>
          <w:spacing w:val="0"/>
          <w:sz w:val="52"/>
          <w:szCs w:val="52"/>
        </w:rPr>
        <w:t xml:space="preserve">OBEC BRANÍŠKOV </w:t>
      </w:r>
    </w:p>
    <w:p w:rsidR="00D35CB2" w:rsidRPr="00D35CB2" w:rsidRDefault="00D35CB2" w:rsidP="00D35CB2">
      <w:pPr>
        <w:pStyle w:val="Nzev"/>
        <w:rPr>
          <w:rFonts w:ascii="Arial" w:hAnsi="Arial" w:cs="Arial"/>
          <w:spacing w:val="0"/>
          <w:sz w:val="36"/>
          <w:szCs w:val="36"/>
        </w:rPr>
      </w:pPr>
      <w:r w:rsidRPr="00D35CB2">
        <w:rPr>
          <w:rFonts w:ascii="Arial" w:hAnsi="Arial" w:cs="Arial"/>
          <w:spacing w:val="0"/>
          <w:sz w:val="36"/>
          <w:szCs w:val="36"/>
        </w:rPr>
        <w:t>OBECNĚ ZÁVAZNÁ VYHLÁŠKA č. 2/2011,</w:t>
      </w:r>
    </w:p>
    <w:p w:rsidR="000675E5" w:rsidRPr="00D35CB2" w:rsidRDefault="00D35CB2" w:rsidP="00D35CB2">
      <w:pPr>
        <w:pStyle w:val="Prosttext"/>
        <w:spacing w:after="120"/>
        <w:jc w:val="center"/>
        <w:rPr>
          <w:rFonts w:ascii="Arial" w:eastAsia="MS Mincho" w:hAnsi="Arial" w:cs="Arial"/>
          <w:b/>
        </w:rPr>
      </w:pPr>
      <w:r w:rsidRPr="00D35CB2">
        <w:rPr>
          <w:rFonts w:ascii="Arial" w:eastAsia="MS Mincho" w:hAnsi="Arial" w:cs="Arial"/>
          <w:b/>
          <w:bCs/>
          <w:sz w:val="22"/>
          <w:szCs w:val="22"/>
        </w:rPr>
        <w:t>o místních poplatcích</w:t>
      </w:r>
    </w:p>
    <w:p w:rsidR="000675E5" w:rsidRPr="00D35CB2" w:rsidRDefault="000675E5" w:rsidP="009A171A">
      <w:pPr>
        <w:jc w:val="both"/>
        <w:rPr>
          <w:rFonts w:ascii="Arial" w:hAnsi="Arial" w:cs="Arial"/>
        </w:rPr>
      </w:pPr>
    </w:p>
    <w:p w:rsidR="00815B93" w:rsidRPr="00D35CB2" w:rsidRDefault="00815B93" w:rsidP="009A171A">
      <w:pPr>
        <w:jc w:val="both"/>
        <w:rPr>
          <w:rFonts w:ascii="Arial" w:hAnsi="Arial" w:cs="Arial"/>
        </w:rPr>
      </w:pPr>
    </w:p>
    <w:p w:rsidR="0010086B" w:rsidRPr="00D35CB2" w:rsidRDefault="0010086B" w:rsidP="0010086B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Zastupitelstvo obce Braníškov  se na svém zasedání </w:t>
      </w:r>
      <w:r w:rsidR="00D9090C" w:rsidRPr="00D35CB2">
        <w:rPr>
          <w:rFonts w:ascii="Arial" w:hAnsi="Arial" w:cs="Arial"/>
          <w:sz w:val="22"/>
          <w:szCs w:val="22"/>
        </w:rPr>
        <w:t xml:space="preserve">č. 1/2011 </w:t>
      </w:r>
      <w:r w:rsidRPr="00D35CB2">
        <w:rPr>
          <w:rFonts w:ascii="Arial" w:hAnsi="Arial" w:cs="Arial"/>
          <w:sz w:val="22"/>
          <w:szCs w:val="22"/>
        </w:rPr>
        <w:t xml:space="preserve">dne </w:t>
      </w:r>
      <w:r w:rsidR="00BA6A4B" w:rsidRPr="00D35CB2">
        <w:rPr>
          <w:rFonts w:ascii="Arial" w:hAnsi="Arial" w:cs="Arial"/>
          <w:sz w:val="22"/>
          <w:szCs w:val="22"/>
        </w:rPr>
        <w:t>12. 1. 201</w:t>
      </w:r>
      <w:r w:rsidR="006D2F93" w:rsidRPr="00D35CB2">
        <w:rPr>
          <w:rFonts w:ascii="Arial" w:hAnsi="Arial" w:cs="Arial"/>
          <w:sz w:val="22"/>
          <w:szCs w:val="22"/>
        </w:rPr>
        <w:t>1</w:t>
      </w:r>
      <w:r w:rsidR="00BA6A4B" w:rsidRPr="00D35CB2">
        <w:rPr>
          <w:rFonts w:ascii="Arial" w:hAnsi="Arial" w:cs="Arial"/>
          <w:sz w:val="22"/>
          <w:szCs w:val="22"/>
        </w:rPr>
        <w:t xml:space="preserve"> </w:t>
      </w:r>
      <w:r w:rsidRPr="00D35CB2">
        <w:rPr>
          <w:rFonts w:ascii="Arial" w:hAnsi="Arial" w:cs="Arial"/>
          <w:sz w:val="22"/>
          <w:szCs w:val="22"/>
        </w:rPr>
        <w:t xml:space="preserve">usnesením </w:t>
      </w:r>
      <w:r w:rsidR="00D9090C" w:rsidRPr="00D35CB2">
        <w:rPr>
          <w:rFonts w:ascii="Arial" w:hAnsi="Arial" w:cs="Arial"/>
          <w:sz w:val="22"/>
          <w:szCs w:val="22"/>
        </w:rPr>
        <w:br/>
      </w:r>
      <w:r w:rsidRPr="00D35CB2">
        <w:rPr>
          <w:rFonts w:ascii="Arial" w:hAnsi="Arial" w:cs="Arial"/>
          <w:sz w:val="22"/>
          <w:szCs w:val="22"/>
        </w:rPr>
        <w:t xml:space="preserve">č. </w:t>
      </w:r>
      <w:r w:rsidR="00D35CB2" w:rsidRPr="00D35CB2">
        <w:rPr>
          <w:rFonts w:ascii="Arial" w:hAnsi="Arial" w:cs="Arial"/>
          <w:sz w:val="22"/>
          <w:szCs w:val="22"/>
        </w:rPr>
        <w:t>6</w:t>
      </w:r>
      <w:r w:rsidRPr="00D35CB2">
        <w:rPr>
          <w:rFonts w:ascii="Arial" w:hAnsi="Arial" w:cs="Arial"/>
          <w:sz w:val="22"/>
          <w:szCs w:val="22"/>
        </w:rPr>
        <w:t xml:space="preserve"> usneslo vydat na základě § 14 odst. 2 zákona č. 565/1990 Sb., o místních poplatcích, </w:t>
      </w:r>
      <w:r w:rsidR="00D35CB2" w:rsidRPr="00D35CB2">
        <w:rPr>
          <w:rFonts w:ascii="Arial" w:hAnsi="Arial" w:cs="Arial"/>
          <w:sz w:val="22"/>
          <w:szCs w:val="22"/>
        </w:rPr>
        <w:br/>
      </w:r>
      <w:r w:rsidRPr="00D35CB2">
        <w:rPr>
          <w:rFonts w:ascii="Arial" w:hAnsi="Arial" w:cs="Arial"/>
          <w:sz w:val="22"/>
          <w:szCs w:val="22"/>
        </w:rPr>
        <w:t xml:space="preserve">ve znění pozdějších předpisů a v souladu s § 10 písm. d) a § 84 odst. 2 písm. h) zákona </w:t>
      </w:r>
      <w:r w:rsidR="00BA6A4B" w:rsidRPr="00D35CB2">
        <w:rPr>
          <w:rFonts w:ascii="Arial" w:hAnsi="Arial" w:cs="Arial"/>
          <w:sz w:val="22"/>
          <w:szCs w:val="22"/>
        </w:rPr>
        <w:br/>
      </w:r>
      <w:r w:rsidRPr="00D35CB2">
        <w:rPr>
          <w:rFonts w:ascii="Arial" w:hAnsi="Arial" w:cs="Arial"/>
          <w:sz w:val="22"/>
          <w:szCs w:val="22"/>
        </w:rPr>
        <w:t>č.</w:t>
      </w:r>
      <w:r w:rsidR="00BA6A4B" w:rsidRPr="00D35CB2">
        <w:rPr>
          <w:rFonts w:ascii="Arial" w:hAnsi="Arial" w:cs="Arial"/>
          <w:sz w:val="22"/>
          <w:szCs w:val="22"/>
        </w:rPr>
        <w:t xml:space="preserve"> </w:t>
      </w:r>
      <w:r w:rsidRPr="00D35CB2">
        <w:rPr>
          <w:rFonts w:ascii="Arial" w:hAnsi="Arial" w:cs="Arial"/>
          <w:sz w:val="22"/>
          <w:szCs w:val="22"/>
        </w:rPr>
        <w:t xml:space="preserve">128/2000 Sb., o obcích (obecní zřízení), ve znění pozdějších předpisů, tuto obecně závaznou vyhlášku (dále jen „vyhláška“): </w:t>
      </w:r>
    </w:p>
    <w:p w:rsidR="0010086B" w:rsidRPr="00D35CB2" w:rsidRDefault="0010086B" w:rsidP="009A171A">
      <w:pPr>
        <w:jc w:val="center"/>
        <w:rPr>
          <w:rFonts w:ascii="Arial" w:hAnsi="Arial" w:cs="Arial"/>
          <w:b/>
          <w:sz w:val="40"/>
          <w:szCs w:val="40"/>
        </w:rPr>
      </w:pPr>
    </w:p>
    <w:p w:rsidR="009A171A" w:rsidRPr="00D35CB2" w:rsidRDefault="009A171A" w:rsidP="009A171A">
      <w:pPr>
        <w:jc w:val="center"/>
        <w:rPr>
          <w:rFonts w:ascii="Arial" w:hAnsi="Arial" w:cs="Arial"/>
          <w:b/>
          <w:sz w:val="28"/>
          <w:szCs w:val="28"/>
        </w:rPr>
      </w:pPr>
      <w:r w:rsidRPr="00D35CB2">
        <w:rPr>
          <w:rFonts w:ascii="Arial" w:hAnsi="Arial" w:cs="Arial"/>
          <w:b/>
          <w:sz w:val="28"/>
          <w:szCs w:val="28"/>
        </w:rPr>
        <w:t>ČÁST I</w:t>
      </w:r>
    </w:p>
    <w:p w:rsidR="00382A14" w:rsidRPr="00D35CB2" w:rsidRDefault="00382A14" w:rsidP="00382A14">
      <w:pPr>
        <w:pStyle w:val="NzevstiOZV"/>
        <w:tabs>
          <w:tab w:val="left" w:pos="2655"/>
          <w:tab w:val="center" w:pos="4536"/>
        </w:tabs>
        <w:spacing w:after="240"/>
        <w:jc w:val="left"/>
        <w:rPr>
          <w:rFonts w:ascii="Arial" w:hAnsi="Arial" w:cs="Arial"/>
        </w:rPr>
      </w:pPr>
      <w:r w:rsidRPr="00D35CB2">
        <w:rPr>
          <w:rFonts w:ascii="Arial" w:hAnsi="Arial" w:cs="Arial"/>
        </w:rPr>
        <w:tab/>
      </w:r>
      <w:r w:rsidRPr="00D35CB2">
        <w:rPr>
          <w:rFonts w:ascii="Arial" w:hAnsi="Arial" w:cs="Arial"/>
        </w:rPr>
        <w:tab/>
        <w:t>ZÁKLADNÍ USTANOVENÍ</w:t>
      </w:r>
    </w:p>
    <w:p w:rsidR="0010086B" w:rsidRPr="00D35CB2" w:rsidRDefault="0010086B" w:rsidP="009A171A">
      <w:pPr>
        <w:jc w:val="center"/>
        <w:rPr>
          <w:rFonts w:ascii="Arial" w:hAnsi="Arial" w:cs="Arial"/>
          <w:b/>
        </w:rPr>
      </w:pPr>
    </w:p>
    <w:p w:rsidR="0010086B" w:rsidRPr="00D35CB2" w:rsidRDefault="0010086B" w:rsidP="009A171A">
      <w:pPr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Čl. 1</w:t>
      </w:r>
    </w:p>
    <w:p w:rsidR="0010086B" w:rsidRPr="00D35CB2" w:rsidRDefault="0010086B" w:rsidP="009A171A">
      <w:pPr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Úvodní ustanovení</w:t>
      </w:r>
    </w:p>
    <w:p w:rsidR="00F54A27" w:rsidRPr="00D35CB2" w:rsidRDefault="00F54A27" w:rsidP="009A171A">
      <w:pPr>
        <w:jc w:val="center"/>
        <w:rPr>
          <w:rFonts w:ascii="Arial" w:hAnsi="Arial" w:cs="Arial"/>
          <w:b/>
        </w:rPr>
      </w:pPr>
    </w:p>
    <w:p w:rsidR="0010086B" w:rsidRPr="00D35CB2" w:rsidRDefault="0010086B" w:rsidP="0022032D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Obec Braníškov  zavádí touto vyhláškou tyto místní poplatky (dále jen „poplatky“):</w:t>
      </w:r>
    </w:p>
    <w:p w:rsidR="0010086B" w:rsidRPr="00D35CB2" w:rsidRDefault="0010086B" w:rsidP="0022032D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ze psů</w:t>
      </w:r>
      <w:r w:rsidR="00E336CF" w:rsidRPr="00D35CB2">
        <w:rPr>
          <w:rFonts w:ascii="Arial" w:hAnsi="Arial" w:cs="Arial"/>
          <w:sz w:val="22"/>
          <w:szCs w:val="22"/>
        </w:rPr>
        <w:t>,</w:t>
      </w:r>
    </w:p>
    <w:p w:rsidR="0010086B" w:rsidRPr="00D35CB2" w:rsidRDefault="0010086B" w:rsidP="0022032D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za užívání veřejného prostranství</w:t>
      </w:r>
      <w:r w:rsidR="00E336CF" w:rsidRPr="00D35CB2">
        <w:rPr>
          <w:rFonts w:ascii="Arial" w:hAnsi="Arial" w:cs="Arial"/>
          <w:sz w:val="22"/>
          <w:szCs w:val="22"/>
        </w:rPr>
        <w:t>.</w:t>
      </w:r>
    </w:p>
    <w:p w:rsidR="0010086B" w:rsidRPr="00D35CB2" w:rsidRDefault="0010086B" w:rsidP="0022032D">
      <w:pPr>
        <w:numPr>
          <w:ilvl w:val="0"/>
          <w:numId w:val="16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Řízení o poplatcích vykonává obecní úřad (dále jen „správce poplatku“)</w:t>
      </w:r>
      <w:r w:rsidR="00E336CF" w:rsidRPr="00D35CB2">
        <w:rPr>
          <w:rFonts w:ascii="Arial" w:hAnsi="Arial" w:cs="Arial"/>
          <w:sz w:val="22"/>
          <w:szCs w:val="22"/>
        </w:rPr>
        <w:t>.</w:t>
      </w:r>
      <w:r w:rsidRPr="00D35CB2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:rsidR="0010086B" w:rsidRPr="00D35CB2" w:rsidRDefault="0010086B" w:rsidP="0010086B">
      <w:pPr>
        <w:jc w:val="both"/>
        <w:rPr>
          <w:rFonts w:ascii="Arial" w:hAnsi="Arial" w:cs="Arial"/>
          <w:b/>
          <w:i/>
        </w:rPr>
      </w:pPr>
    </w:p>
    <w:p w:rsidR="009A171A" w:rsidRPr="00D35CB2" w:rsidRDefault="009A171A" w:rsidP="009A171A">
      <w:pPr>
        <w:jc w:val="center"/>
        <w:rPr>
          <w:rFonts w:ascii="Arial" w:hAnsi="Arial" w:cs="Arial"/>
          <w:b/>
          <w:sz w:val="36"/>
          <w:szCs w:val="36"/>
        </w:rPr>
      </w:pPr>
    </w:p>
    <w:p w:rsidR="0010086B" w:rsidRPr="00D35CB2" w:rsidRDefault="0010086B" w:rsidP="0010086B">
      <w:pPr>
        <w:jc w:val="center"/>
        <w:rPr>
          <w:rFonts w:ascii="Arial" w:hAnsi="Arial" w:cs="Arial"/>
          <w:b/>
          <w:sz w:val="28"/>
          <w:szCs w:val="28"/>
        </w:rPr>
      </w:pPr>
      <w:r w:rsidRPr="00D35CB2">
        <w:rPr>
          <w:rFonts w:ascii="Arial" w:hAnsi="Arial" w:cs="Arial"/>
          <w:b/>
          <w:sz w:val="28"/>
          <w:szCs w:val="28"/>
        </w:rPr>
        <w:t>ČÁST II</w:t>
      </w:r>
    </w:p>
    <w:p w:rsidR="009F2E27" w:rsidRPr="00D35CB2" w:rsidRDefault="009A171A" w:rsidP="009F2E27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5CB2">
        <w:rPr>
          <w:rFonts w:ascii="Arial" w:hAnsi="Arial" w:cs="Arial"/>
          <w:b/>
          <w:sz w:val="28"/>
          <w:szCs w:val="28"/>
        </w:rPr>
        <w:t>POPLATEK ZE PSŮ</w:t>
      </w:r>
    </w:p>
    <w:p w:rsidR="009F2E27" w:rsidRPr="00D35CB2" w:rsidRDefault="009F2E27" w:rsidP="009F2E27">
      <w:pPr>
        <w:jc w:val="center"/>
        <w:rPr>
          <w:rFonts w:ascii="Arial" w:hAnsi="Arial" w:cs="Arial"/>
          <w:b/>
          <w:sz w:val="28"/>
          <w:szCs w:val="28"/>
        </w:rPr>
      </w:pPr>
    </w:p>
    <w:p w:rsidR="00306B5A" w:rsidRPr="00D35CB2" w:rsidRDefault="00306B5A" w:rsidP="009F2E27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 xml:space="preserve">Čl. </w:t>
      </w:r>
      <w:r w:rsidR="0010086B" w:rsidRPr="00D35CB2">
        <w:rPr>
          <w:rFonts w:ascii="Arial" w:hAnsi="Arial" w:cs="Arial"/>
          <w:b/>
        </w:rPr>
        <w:t>2</w:t>
      </w:r>
    </w:p>
    <w:p w:rsidR="00306B5A" w:rsidRPr="00D35CB2" w:rsidRDefault="0010086B" w:rsidP="009F2E27">
      <w:pPr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Poplatník a p</w:t>
      </w:r>
      <w:r w:rsidR="00306B5A" w:rsidRPr="00D35CB2">
        <w:rPr>
          <w:rFonts w:ascii="Arial" w:hAnsi="Arial" w:cs="Arial"/>
          <w:b/>
        </w:rPr>
        <w:t>ředmět poplatku</w:t>
      </w:r>
      <w:r w:rsidR="00335AE8" w:rsidRPr="00D35CB2">
        <w:rPr>
          <w:rFonts w:ascii="Arial" w:hAnsi="Arial" w:cs="Arial"/>
          <w:b/>
        </w:rPr>
        <w:br/>
      </w:r>
    </w:p>
    <w:p w:rsidR="00382A14" w:rsidRPr="00D35CB2" w:rsidRDefault="00382A14" w:rsidP="0022032D">
      <w:pPr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ze psů platí držitel psa. Držitelem je fyzická nebo právnická osoba, která má trvalý pobyt nebo sídlo na území obce Braníškov.</w:t>
      </w:r>
      <w:r w:rsidR="00E336CF" w:rsidRPr="00D35CB2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D35CB2">
        <w:rPr>
          <w:rFonts w:ascii="Arial" w:hAnsi="Arial" w:cs="Arial"/>
          <w:sz w:val="22"/>
          <w:szCs w:val="22"/>
        </w:rPr>
        <w:t xml:space="preserve"> </w:t>
      </w:r>
    </w:p>
    <w:p w:rsidR="00382A14" w:rsidRPr="00D35CB2" w:rsidRDefault="00382A14" w:rsidP="0022032D">
      <w:pPr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ze psů se platí ze psů starších 3 měsíců.</w:t>
      </w:r>
      <w:r w:rsidR="00E336CF" w:rsidRPr="00D35CB2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:rsidR="00382A14" w:rsidRPr="00D35CB2" w:rsidRDefault="00382A14" w:rsidP="009A171A">
      <w:pPr>
        <w:jc w:val="both"/>
        <w:rPr>
          <w:rFonts w:ascii="Arial" w:hAnsi="Arial" w:cs="Arial"/>
        </w:rPr>
      </w:pPr>
    </w:p>
    <w:p w:rsidR="00815B93" w:rsidRPr="00D35CB2" w:rsidRDefault="00815B93" w:rsidP="00FD40B2">
      <w:pPr>
        <w:spacing w:after="120"/>
        <w:jc w:val="center"/>
        <w:rPr>
          <w:rFonts w:ascii="Arial" w:hAnsi="Arial" w:cs="Arial"/>
          <w:b/>
        </w:rPr>
      </w:pPr>
    </w:p>
    <w:p w:rsidR="00C0110E" w:rsidRPr="00D35CB2" w:rsidRDefault="00C0110E" w:rsidP="00FD40B2">
      <w:pPr>
        <w:spacing w:after="120"/>
        <w:jc w:val="center"/>
        <w:rPr>
          <w:rFonts w:ascii="Arial" w:hAnsi="Arial" w:cs="Arial"/>
          <w:b/>
        </w:rPr>
      </w:pPr>
    </w:p>
    <w:p w:rsidR="00C0110E" w:rsidRPr="00D35CB2" w:rsidRDefault="00C0110E" w:rsidP="00FD40B2">
      <w:pPr>
        <w:spacing w:after="120"/>
        <w:jc w:val="center"/>
        <w:rPr>
          <w:rFonts w:ascii="Arial" w:hAnsi="Arial" w:cs="Arial"/>
          <w:b/>
        </w:rPr>
      </w:pPr>
    </w:p>
    <w:p w:rsidR="00FD40B2" w:rsidRPr="00D35CB2" w:rsidRDefault="00306B5A" w:rsidP="00FD40B2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Čl</w:t>
      </w:r>
      <w:r w:rsidR="00FD40B2" w:rsidRPr="00D35CB2">
        <w:rPr>
          <w:rFonts w:ascii="Arial" w:hAnsi="Arial" w:cs="Arial"/>
          <w:b/>
        </w:rPr>
        <w:t xml:space="preserve">. </w:t>
      </w:r>
      <w:r w:rsidRPr="00D35CB2">
        <w:rPr>
          <w:rFonts w:ascii="Arial" w:hAnsi="Arial" w:cs="Arial"/>
          <w:b/>
        </w:rPr>
        <w:t>3</w:t>
      </w:r>
    </w:p>
    <w:p w:rsidR="00382A14" w:rsidRPr="00D35CB2" w:rsidRDefault="00382A14" w:rsidP="00382A14">
      <w:pPr>
        <w:pStyle w:val="Nzvylnk"/>
        <w:rPr>
          <w:rFonts w:ascii="Arial" w:hAnsi="Arial" w:cs="Arial"/>
          <w:szCs w:val="24"/>
        </w:rPr>
      </w:pPr>
      <w:r w:rsidRPr="00D35CB2">
        <w:rPr>
          <w:rFonts w:ascii="Arial" w:hAnsi="Arial" w:cs="Arial"/>
          <w:szCs w:val="24"/>
        </w:rPr>
        <w:lastRenderedPageBreak/>
        <w:t>Vznik a zánik poplatkové povinnosti</w:t>
      </w:r>
    </w:p>
    <w:p w:rsidR="00382A14" w:rsidRPr="00D35CB2" w:rsidRDefault="00382A14" w:rsidP="0022032D">
      <w:pPr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Poplatková povinnost vzniká držiteli psa v den, kdy pes dovršil stáří tří měsíců, nebo v den, kdy se stal držitelem psa staršího tří měsíců.</w:t>
      </w:r>
    </w:p>
    <w:p w:rsidR="00382A14" w:rsidRPr="00D35CB2" w:rsidRDefault="00382A14" w:rsidP="0022032D">
      <w:pPr>
        <w:numPr>
          <w:ilvl w:val="0"/>
          <w:numId w:val="18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V případě držení psa po dobu kratší než jeden rok se platí poplatek v poměrné výši, která odpovídá počtu i započatých kalendářních měsíců. Při změně místa trvalého pobytu nebo sídla platí držitel psa poplatek od počátku kalendářního měsíce následujícího po měsíci, ve kterém změna nastala, nově příslušné obci</w:t>
      </w:r>
      <w:r w:rsidRPr="00D35CB2">
        <w:rPr>
          <w:rFonts w:ascii="Arial" w:hAnsi="Arial" w:cs="Arial"/>
          <w:sz w:val="16"/>
          <w:szCs w:val="16"/>
        </w:rPr>
        <w:t>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:rsidR="00382A14" w:rsidRPr="00D35CB2" w:rsidRDefault="00382A14" w:rsidP="0022032D">
      <w:pPr>
        <w:numPr>
          <w:ilvl w:val="0"/>
          <w:numId w:val="18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Poplatková povinnost zaniká dnem, kdy přestala být fyzická nebo právnická osoba držitelem psa (např. úhynem psa, jeho ztrátou, darováním nebo prodejem), přičemž se poplatek platí i za započatý kalendářní měsíc, ve kterém taková skutečnost nastala.</w:t>
      </w:r>
    </w:p>
    <w:p w:rsidR="00306B5A" w:rsidRPr="00D35CB2" w:rsidRDefault="00306B5A" w:rsidP="009A171A">
      <w:pPr>
        <w:jc w:val="both"/>
        <w:rPr>
          <w:rFonts w:ascii="Arial" w:hAnsi="Arial" w:cs="Arial"/>
          <w:sz w:val="22"/>
          <w:szCs w:val="22"/>
        </w:rPr>
      </w:pPr>
    </w:p>
    <w:p w:rsidR="00FD40B2" w:rsidRPr="00D35CB2" w:rsidRDefault="00FD40B2" w:rsidP="009A171A">
      <w:pPr>
        <w:jc w:val="both"/>
        <w:rPr>
          <w:rFonts w:ascii="Arial" w:hAnsi="Arial" w:cs="Arial"/>
          <w:sz w:val="22"/>
          <w:szCs w:val="22"/>
        </w:rPr>
      </w:pPr>
    </w:p>
    <w:p w:rsidR="00306B5A" w:rsidRPr="00D35CB2" w:rsidRDefault="00306B5A" w:rsidP="00FD40B2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Čl</w:t>
      </w:r>
      <w:r w:rsidR="00FD40B2" w:rsidRPr="00D35CB2">
        <w:rPr>
          <w:rFonts w:ascii="Arial" w:hAnsi="Arial" w:cs="Arial"/>
          <w:b/>
        </w:rPr>
        <w:t>.</w:t>
      </w:r>
      <w:r w:rsidRPr="00D35CB2">
        <w:rPr>
          <w:rFonts w:ascii="Arial" w:hAnsi="Arial" w:cs="Arial"/>
          <w:b/>
        </w:rPr>
        <w:t xml:space="preserve"> 4</w:t>
      </w:r>
    </w:p>
    <w:p w:rsidR="00306B5A" w:rsidRPr="00D35CB2" w:rsidRDefault="00306B5A" w:rsidP="00FD40B2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O</w:t>
      </w:r>
      <w:r w:rsidR="001725F4" w:rsidRPr="00D35CB2">
        <w:rPr>
          <w:rFonts w:ascii="Arial" w:hAnsi="Arial" w:cs="Arial"/>
          <w:b/>
        </w:rPr>
        <w:t>hlašo</w:t>
      </w:r>
      <w:r w:rsidRPr="00D35CB2">
        <w:rPr>
          <w:rFonts w:ascii="Arial" w:hAnsi="Arial" w:cs="Arial"/>
          <w:b/>
        </w:rPr>
        <w:t>vací povinnost</w:t>
      </w:r>
    </w:p>
    <w:p w:rsidR="00306B5A" w:rsidRPr="00D35CB2" w:rsidRDefault="00306B5A" w:rsidP="009A171A">
      <w:pPr>
        <w:jc w:val="both"/>
        <w:rPr>
          <w:rFonts w:ascii="Arial" w:hAnsi="Arial" w:cs="Arial"/>
          <w:sz w:val="22"/>
          <w:szCs w:val="22"/>
        </w:rPr>
      </w:pPr>
    </w:p>
    <w:p w:rsidR="00382A14" w:rsidRPr="00D35CB2" w:rsidRDefault="00382A14" w:rsidP="0022032D">
      <w:pPr>
        <w:numPr>
          <w:ilvl w:val="0"/>
          <w:numId w:val="1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Držitel psa je povinen ohlásit správci poplatku vznik své poplatkové povinnosti do </w:t>
      </w:r>
      <w:r w:rsidR="00D32609" w:rsidRPr="00D35CB2">
        <w:rPr>
          <w:rFonts w:ascii="Arial" w:hAnsi="Arial" w:cs="Arial"/>
          <w:sz w:val="22"/>
          <w:szCs w:val="22"/>
        </w:rPr>
        <w:t>30</w:t>
      </w:r>
      <w:r w:rsidRPr="00D35CB2">
        <w:rPr>
          <w:rFonts w:ascii="Arial" w:hAnsi="Arial" w:cs="Arial"/>
          <w:sz w:val="22"/>
          <w:szCs w:val="22"/>
        </w:rPr>
        <w:t xml:space="preserve"> dnů ode dne jejího vzniku. Stejným způsobem je povinen oznámit také zánik své poplatkové povinnosti.</w:t>
      </w:r>
    </w:p>
    <w:p w:rsidR="00382A14" w:rsidRPr="00D35CB2" w:rsidRDefault="00382A14" w:rsidP="0022032D">
      <w:pPr>
        <w:numPr>
          <w:ilvl w:val="0"/>
          <w:numId w:val="19"/>
        </w:numPr>
        <w:spacing w:before="120" w:line="288" w:lineRule="auto"/>
        <w:jc w:val="both"/>
        <w:rPr>
          <w:rFonts w:ascii="Arial" w:hAnsi="Arial" w:cs="Arial"/>
          <w:i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Povinnost ohlásit držení psa má i osoba, která je od poplatku osvobozena</w:t>
      </w:r>
      <w:r w:rsidRPr="00D35CB2">
        <w:rPr>
          <w:rFonts w:ascii="Arial" w:hAnsi="Arial" w:cs="Arial"/>
          <w:i/>
          <w:sz w:val="22"/>
          <w:szCs w:val="22"/>
        </w:rPr>
        <w:t>.</w:t>
      </w:r>
    </w:p>
    <w:p w:rsidR="00382A14" w:rsidRPr="00D35CB2" w:rsidRDefault="00382A14" w:rsidP="0022032D">
      <w:pPr>
        <w:numPr>
          <w:ilvl w:val="0"/>
          <w:numId w:val="19"/>
        </w:numPr>
        <w:spacing w:before="120" w:line="288" w:lineRule="auto"/>
        <w:jc w:val="both"/>
        <w:rPr>
          <w:rFonts w:ascii="Arial" w:hAnsi="Arial" w:cs="Arial"/>
          <w:i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Při plnění ohlašovací povinnosti je držitel psa povinen současně sdělit správci poplatku některé další údaje stanovené v čl. </w:t>
      </w:r>
      <w:r w:rsidR="00D32609" w:rsidRPr="00D35CB2">
        <w:rPr>
          <w:rFonts w:ascii="Arial" w:hAnsi="Arial" w:cs="Arial"/>
          <w:sz w:val="22"/>
          <w:szCs w:val="22"/>
        </w:rPr>
        <w:t>15</w:t>
      </w:r>
      <w:r w:rsidRPr="00D35CB2">
        <w:rPr>
          <w:rFonts w:ascii="Arial" w:hAnsi="Arial" w:cs="Arial"/>
          <w:sz w:val="22"/>
          <w:szCs w:val="22"/>
        </w:rPr>
        <w:t xml:space="preserve"> této vyhlášky.</w:t>
      </w:r>
    </w:p>
    <w:p w:rsidR="00335AE8" w:rsidRPr="00D35CB2" w:rsidRDefault="00335AE8" w:rsidP="00335AE8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t>Čl. 5</w:t>
      </w:r>
    </w:p>
    <w:p w:rsidR="00335AE8" w:rsidRPr="00D35CB2" w:rsidRDefault="00335AE8" w:rsidP="00335AE8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Sazba poplatku</w:t>
      </w:r>
    </w:p>
    <w:p w:rsidR="00335AE8" w:rsidRPr="00D35CB2" w:rsidRDefault="00335AE8" w:rsidP="0022032D">
      <w:pPr>
        <w:numPr>
          <w:ilvl w:val="0"/>
          <w:numId w:val="2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Sazba poplatku za kalendářní rok činí:</w:t>
      </w:r>
    </w:p>
    <w:p w:rsidR="00335AE8" w:rsidRPr="00D35CB2" w:rsidRDefault="00335AE8" w:rsidP="00D32609">
      <w:pPr>
        <w:numPr>
          <w:ilvl w:val="1"/>
          <w:numId w:val="21"/>
        </w:numPr>
        <w:tabs>
          <w:tab w:val="right" w:pos="7938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za prvního psa</w:t>
      </w:r>
      <w:r w:rsidR="00D32609" w:rsidRPr="00D35CB2">
        <w:rPr>
          <w:rFonts w:ascii="Arial" w:hAnsi="Arial" w:cs="Arial"/>
          <w:sz w:val="22"/>
          <w:szCs w:val="22"/>
        </w:rPr>
        <w:t xml:space="preserve"> ………………………………………………………</w:t>
      </w:r>
      <w:r w:rsidRPr="00D35CB2">
        <w:rPr>
          <w:rFonts w:ascii="Arial" w:hAnsi="Arial" w:cs="Arial"/>
          <w:sz w:val="22"/>
          <w:szCs w:val="22"/>
        </w:rPr>
        <w:tab/>
        <w:t>50</w:t>
      </w:r>
      <w:r w:rsidR="005D2D27">
        <w:rPr>
          <w:rFonts w:ascii="Arial" w:hAnsi="Arial" w:cs="Arial"/>
          <w:sz w:val="22"/>
          <w:szCs w:val="22"/>
        </w:rPr>
        <w:t>,-</w:t>
      </w:r>
      <w:r w:rsidRPr="00D35CB2">
        <w:rPr>
          <w:rFonts w:ascii="Arial" w:hAnsi="Arial" w:cs="Arial"/>
          <w:sz w:val="22"/>
          <w:szCs w:val="22"/>
        </w:rPr>
        <w:t xml:space="preserve"> Kč,</w:t>
      </w:r>
    </w:p>
    <w:p w:rsidR="00335AE8" w:rsidRPr="00D35CB2" w:rsidRDefault="00335AE8" w:rsidP="00D32609">
      <w:pPr>
        <w:numPr>
          <w:ilvl w:val="1"/>
          <w:numId w:val="21"/>
        </w:numPr>
        <w:tabs>
          <w:tab w:val="right" w:pos="7938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za druhého a každého dalšího psa téhož držitele </w:t>
      </w:r>
      <w:r w:rsidR="00D32609" w:rsidRPr="00D35CB2">
        <w:rPr>
          <w:rFonts w:ascii="Arial" w:hAnsi="Arial" w:cs="Arial"/>
          <w:sz w:val="22"/>
          <w:szCs w:val="22"/>
        </w:rPr>
        <w:t>………………</w:t>
      </w:r>
      <w:r w:rsidR="00D32609"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>80</w:t>
      </w:r>
      <w:r w:rsidR="005D2D27">
        <w:rPr>
          <w:rFonts w:ascii="Arial" w:hAnsi="Arial" w:cs="Arial"/>
          <w:sz w:val="22"/>
          <w:szCs w:val="22"/>
        </w:rPr>
        <w:t>,-</w:t>
      </w:r>
      <w:r w:rsidRPr="00D35CB2">
        <w:rPr>
          <w:rFonts w:ascii="Arial" w:hAnsi="Arial" w:cs="Arial"/>
          <w:sz w:val="22"/>
          <w:szCs w:val="22"/>
        </w:rPr>
        <w:t xml:space="preserve"> Kč,</w:t>
      </w:r>
    </w:p>
    <w:p w:rsidR="00335AE8" w:rsidRPr="00D35CB2" w:rsidRDefault="00335AE8" w:rsidP="00335AE8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t xml:space="preserve">Čl. 6 </w:t>
      </w:r>
    </w:p>
    <w:p w:rsidR="00335AE8" w:rsidRPr="00D35CB2" w:rsidRDefault="00335AE8" w:rsidP="00335AE8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 xml:space="preserve">Splatnost poplatku </w:t>
      </w:r>
    </w:p>
    <w:p w:rsidR="00335AE8" w:rsidRPr="00D35CB2" w:rsidRDefault="00335AE8" w:rsidP="0022032D">
      <w:pPr>
        <w:numPr>
          <w:ilvl w:val="0"/>
          <w:numId w:val="2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je splatný nejpozději do 3</w:t>
      </w:r>
      <w:r w:rsidR="0020215B" w:rsidRPr="00D35CB2">
        <w:rPr>
          <w:rFonts w:ascii="Arial" w:hAnsi="Arial" w:cs="Arial"/>
          <w:sz w:val="22"/>
          <w:szCs w:val="22"/>
        </w:rPr>
        <w:t>1</w:t>
      </w:r>
      <w:r w:rsidRPr="00D35CB2">
        <w:rPr>
          <w:rFonts w:ascii="Arial" w:hAnsi="Arial" w:cs="Arial"/>
          <w:sz w:val="22"/>
          <w:szCs w:val="22"/>
        </w:rPr>
        <w:t xml:space="preserve">. </w:t>
      </w:r>
      <w:r w:rsidR="0020215B" w:rsidRPr="00D35CB2">
        <w:rPr>
          <w:rFonts w:ascii="Arial" w:hAnsi="Arial" w:cs="Arial"/>
          <w:sz w:val="22"/>
          <w:szCs w:val="22"/>
        </w:rPr>
        <w:t>5</w:t>
      </w:r>
      <w:r w:rsidRPr="00D35CB2">
        <w:rPr>
          <w:rFonts w:ascii="Arial" w:hAnsi="Arial" w:cs="Arial"/>
          <w:sz w:val="22"/>
          <w:szCs w:val="22"/>
        </w:rPr>
        <w:t>. příslušného kalendářního roku.</w:t>
      </w:r>
    </w:p>
    <w:p w:rsidR="00335AE8" w:rsidRPr="00D35CB2" w:rsidRDefault="00335AE8" w:rsidP="0022032D">
      <w:pPr>
        <w:numPr>
          <w:ilvl w:val="0"/>
          <w:numId w:val="2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Vznikne-li poplatková povinnost po datu splatnosti uvedeném v odstavci 1, je poplatek splatný nejpozději do jednoho měsíce, který následuje po měsíci, ve kterém poplatková povinnost </w:t>
      </w:r>
      <w:r w:rsidR="00D9090C" w:rsidRPr="00D35CB2">
        <w:rPr>
          <w:rFonts w:ascii="Arial" w:hAnsi="Arial" w:cs="Arial"/>
          <w:sz w:val="22"/>
          <w:szCs w:val="22"/>
        </w:rPr>
        <w:t>vznikla, nejpozději</w:t>
      </w:r>
      <w:r w:rsidR="00F54A27" w:rsidRPr="00D35CB2">
        <w:rPr>
          <w:rFonts w:ascii="Arial" w:hAnsi="Arial" w:cs="Arial"/>
          <w:sz w:val="22"/>
          <w:szCs w:val="22"/>
        </w:rPr>
        <w:t xml:space="preserve"> však</w:t>
      </w:r>
      <w:r w:rsidRPr="00D35CB2">
        <w:rPr>
          <w:rFonts w:ascii="Arial" w:hAnsi="Arial" w:cs="Arial"/>
          <w:sz w:val="22"/>
          <w:szCs w:val="22"/>
        </w:rPr>
        <w:t xml:space="preserve"> do konce příslušného kalendářního roku.</w:t>
      </w:r>
    </w:p>
    <w:p w:rsidR="00335AE8" w:rsidRPr="00D35CB2" w:rsidRDefault="00335AE8" w:rsidP="00335AE8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lastRenderedPageBreak/>
        <w:t>Čl. 7</w:t>
      </w:r>
    </w:p>
    <w:p w:rsidR="00335AE8" w:rsidRPr="00D35CB2" w:rsidRDefault="00335AE8" w:rsidP="00335AE8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Osvobození a úlevy</w:t>
      </w:r>
    </w:p>
    <w:p w:rsidR="00335AE8" w:rsidRPr="00D35CB2" w:rsidRDefault="00335AE8" w:rsidP="00F54A27">
      <w:pPr>
        <w:spacing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Od poplatku ze psů je osvobozen držitel psa, kterým je osoba nevidomá, bezmocná a osoba s těžkým zdravotním postižením, které byl přiznán III. stupeň mimořádných výhod podle zvláštního právního předpisu, osoba provádějící výcvik psů určených k doprovodu těchto osob, osoba provozující útulek zřízený obcí pro ztracené nebo opuštěné psy nebo osoba, které stanoví povinnost držení a používání psa zvláštní právní předpis</w:t>
      </w:r>
      <w:r w:rsidR="00D32609" w:rsidRPr="00D35CB2">
        <w:rPr>
          <w:rFonts w:ascii="Arial" w:hAnsi="Arial" w:cs="Arial"/>
          <w:sz w:val="22"/>
          <w:szCs w:val="22"/>
        </w:rPr>
        <w:t>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D35CB2">
        <w:rPr>
          <w:rFonts w:ascii="Arial" w:hAnsi="Arial" w:cs="Arial"/>
          <w:sz w:val="22"/>
          <w:szCs w:val="22"/>
        </w:rPr>
        <w:t xml:space="preserve"> </w:t>
      </w:r>
    </w:p>
    <w:p w:rsidR="00335AE8" w:rsidRPr="00D35CB2" w:rsidRDefault="00335AE8" w:rsidP="00FD40B2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335AE8" w:rsidRPr="00D35CB2" w:rsidRDefault="00335AE8" w:rsidP="00FD40B2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872596" w:rsidRPr="00D35CB2" w:rsidRDefault="00872596" w:rsidP="00872596">
      <w:pPr>
        <w:tabs>
          <w:tab w:val="left" w:pos="3600"/>
          <w:tab w:val="left" w:pos="4680"/>
        </w:tabs>
        <w:spacing w:after="120" w:line="288" w:lineRule="auto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  <w:sz w:val="28"/>
        </w:rPr>
        <w:t>ČÁST III.</w:t>
      </w:r>
    </w:p>
    <w:p w:rsidR="00872596" w:rsidRPr="00D35CB2" w:rsidRDefault="00872596" w:rsidP="00872596">
      <w:pPr>
        <w:pStyle w:val="NzevstiOZV"/>
        <w:rPr>
          <w:rFonts w:ascii="Arial" w:hAnsi="Arial" w:cs="Arial"/>
          <w:caps/>
        </w:rPr>
      </w:pPr>
      <w:r w:rsidRPr="00D35CB2">
        <w:rPr>
          <w:rFonts w:ascii="Arial" w:hAnsi="Arial" w:cs="Arial"/>
          <w:caps/>
        </w:rPr>
        <w:t>poplatek za UŽÍVÁNÍ VEŘEJNÉHO PROSTRANSTVÍ</w:t>
      </w:r>
    </w:p>
    <w:p w:rsidR="00872596" w:rsidRPr="00D35CB2" w:rsidRDefault="00872596" w:rsidP="00872596">
      <w:pPr>
        <w:pStyle w:val="slalnk"/>
        <w:rPr>
          <w:rFonts w:ascii="Arial" w:hAnsi="Arial" w:cs="Arial"/>
        </w:rPr>
      </w:pPr>
      <w:r w:rsidRPr="00D35CB2">
        <w:rPr>
          <w:rFonts w:ascii="Arial" w:hAnsi="Arial" w:cs="Arial"/>
        </w:rPr>
        <w:t>Čl. 8</w:t>
      </w:r>
    </w:p>
    <w:p w:rsidR="00872596" w:rsidRPr="00D35CB2" w:rsidRDefault="00872596" w:rsidP="00872596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Předmět poplatku, poplatník</w:t>
      </w:r>
    </w:p>
    <w:p w:rsidR="00872596" w:rsidRPr="00D35CB2" w:rsidRDefault="00872596" w:rsidP="0022032D">
      <w:pPr>
        <w:numPr>
          <w:ilvl w:val="0"/>
          <w:numId w:val="24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D35CB2">
        <w:rPr>
          <w:rFonts w:ascii="Arial" w:hAnsi="Arial" w:cs="Arial"/>
          <w:sz w:val="22"/>
          <w:szCs w:val="22"/>
        </w:rPr>
        <w:t xml:space="preserve"> </w:t>
      </w:r>
    </w:p>
    <w:p w:rsidR="00872596" w:rsidRPr="00D35CB2" w:rsidRDefault="00872596" w:rsidP="0022032D">
      <w:pPr>
        <w:numPr>
          <w:ilvl w:val="0"/>
          <w:numId w:val="24"/>
        </w:numPr>
        <w:spacing w:before="120" w:after="24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:rsidR="00872596" w:rsidRPr="00D35CB2" w:rsidRDefault="00872596" w:rsidP="00872596">
      <w:pPr>
        <w:spacing w:before="48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Čl. 9</w:t>
      </w:r>
    </w:p>
    <w:p w:rsidR="00872596" w:rsidRPr="00D35CB2" w:rsidRDefault="00872596" w:rsidP="00872596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Veřejné prostranství</w:t>
      </w:r>
    </w:p>
    <w:p w:rsidR="00872596" w:rsidRPr="00D35CB2" w:rsidRDefault="00872596" w:rsidP="0087259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Pro účely této obecně závazné vyhlášky se za veřejná prostranství považují prostranství konkrétně uvedená v příloze č. 1. T</w:t>
      </w:r>
      <w:r w:rsidR="0038030A" w:rsidRPr="00D35CB2">
        <w:rPr>
          <w:rFonts w:ascii="Arial" w:hAnsi="Arial" w:cs="Arial"/>
          <w:sz w:val="22"/>
          <w:szCs w:val="22"/>
        </w:rPr>
        <w:t>a</w:t>
      </w:r>
      <w:r w:rsidRPr="00D35CB2">
        <w:rPr>
          <w:rFonts w:ascii="Arial" w:hAnsi="Arial" w:cs="Arial"/>
          <w:sz w:val="22"/>
          <w:szCs w:val="22"/>
        </w:rPr>
        <w:t>to příloha je nedílnou součástí této vyhlášky.</w:t>
      </w:r>
    </w:p>
    <w:p w:rsidR="0038030A" w:rsidRPr="00D35CB2" w:rsidRDefault="00815B93" w:rsidP="0038030A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t xml:space="preserve"> </w:t>
      </w:r>
      <w:r w:rsidR="0038030A" w:rsidRPr="00D35CB2">
        <w:rPr>
          <w:rFonts w:ascii="Arial" w:hAnsi="Arial" w:cs="Arial"/>
        </w:rPr>
        <w:t>Čl. 10</w:t>
      </w:r>
    </w:p>
    <w:p w:rsidR="0038030A" w:rsidRPr="00D35CB2" w:rsidRDefault="0038030A" w:rsidP="0038030A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Vznik a zánik poplatkové povinnosti</w:t>
      </w:r>
    </w:p>
    <w:p w:rsidR="0038030A" w:rsidRPr="00D35CB2" w:rsidRDefault="0038030A" w:rsidP="0038030A">
      <w:pPr>
        <w:spacing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Poplatek se platí od prvého dne, kdy začalo užívání veřejného prostranství, až do dne, kdy toto užívání fakticky skončilo. </w:t>
      </w:r>
    </w:p>
    <w:p w:rsidR="0038030A" w:rsidRPr="00D35CB2" w:rsidRDefault="0038030A" w:rsidP="0038030A">
      <w:pPr>
        <w:pStyle w:val="slalnk"/>
        <w:rPr>
          <w:rFonts w:ascii="Arial" w:hAnsi="Arial" w:cs="Arial"/>
        </w:rPr>
      </w:pPr>
      <w:r w:rsidRPr="00D35CB2">
        <w:rPr>
          <w:rFonts w:ascii="Arial" w:hAnsi="Arial" w:cs="Arial"/>
        </w:rPr>
        <w:t>Čl. 11</w:t>
      </w:r>
    </w:p>
    <w:p w:rsidR="0038030A" w:rsidRPr="00D35CB2" w:rsidRDefault="0038030A" w:rsidP="0038030A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Ohlašovací povinnost</w:t>
      </w:r>
    </w:p>
    <w:p w:rsidR="0038030A" w:rsidRPr="00D35CB2" w:rsidRDefault="0038030A" w:rsidP="0022032D">
      <w:pPr>
        <w:numPr>
          <w:ilvl w:val="0"/>
          <w:numId w:val="2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Poplatník je povinen ohlásit správci poplatku nejpozději </w:t>
      </w:r>
      <w:r w:rsidR="0020215B" w:rsidRPr="00D35CB2">
        <w:rPr>
          <w:rFonts w:ascii="Arial" w:hAnsi="Arial" w:cs="Arial"/>
          <w:sz w:val="22"/>
          <w:szCs w:val="22"/>
        </w:rPr>
        <w:t>7</w:t>
      </w:r>
      <w:r w:rsidRPr="00D35CB2">
        <w:rPr>
          <w:rFonts w:ascii="Arial" w:hAnsi="Arial" w:cs="Arial"/>
          <w:sz w:val="22"/>
          <w:szCs w:val="22"/>
        </w:rPr>
        <w:t xml:space="preserve"> dní před zahájením užívání veřejného prostranství předpokládanou dobu, místo, způsob a výměru užívání </w:t>
      </w:r>
      <w:r w:rsidRPr="00D35CB2">
        <w:rPr>
          <w:rFonts w:ascii="Arial" w:hAnsi="Arial" w:cs="Arial"/>
          <w:sz w:val="22"/>
          <w:szCs w:val="22"/>
        </w:rPr>
        <w:lastRenderedPageBreak/>
        <w:t xml:space="preserve">veřejného prostranství. V případě užívání veřejného prostranství po dobu kratší než </w:t>
      </w:r>
      <w:r w:rsidR="0020215B" w:rsidRPr="00D35CB2">
        <w:rPr>
          <w:rFonts w:ascii="Arial" w:hAnsi="Arial" w:cs="Arial"/>
          <w:sz w:val="22"/>
          <w:szCs w:val="22"/>
        </w:rPr>
        <w:t>3</w:t>
      </w:r>
      <w:r w:rsidRPr="00D35CB2">
        <w:rPr>
          <w:rFonts w:ascii="Arial" w:hAnsi="Arial" w:cs="Arial"/>
          <w:sz w:val="22"/>
          <w:szCs w:val="22"/>
        </w:rPr>
        <w:t xml:space="preserve"> dn</w:t>
      </w:r>
      <w:r w:rsidR="0020215B" w:rsidRPr="00D35CB2">
        <w:rPr>
          <w:rFonts w:ascii="Arial" w:hAnsi="Arial" w:cs="Arial"/>
          <w:sz w:val="22"/>
          <w:szCs w:val="22"/>
        </w:rPr>
        <w:t>y</w:t>
      </w:r>
      <w:r w:rsidRPr="00D35CB2">
        <w:rPr>
          <w:rFonts w:ascii="Arial" w:hAnsi="Arial" w:cs="Arial"/>
          <w:sz w:val="22"/>
          <w:szCs w:val="22"/>
        </w:rPr>
        <w:t xml:space="preserve"> je povinen splnit ohlašovací povinnost nejpozději v den zahájení užívání veřejného prostranství. Pokud tento den připadne na sobotu, neděli nebo státem uznaný svátek, je poplatník povinen splnit ohlašovací povinnost nejblíže následující pracovní den.</w:t>
      </w:r>
    </w:p>
    <w:p w:rsidR="0038030A" w:rsidRPr="00D35CB2" w:rsidRDefault="0038030A" w:rsidP="0022032D">
      <w:pPr>
        <w:numPr>
          <w:ilvl w:val="0"/>
          <w:numId w:val="25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Poplatník je dále povinen ohlásit správci poplatku některé další údaje stanovené v čl. </w:t>
      </w:r>
      <w:r w:rsidR="007C3ABA" w:rsidRPr="00D35CB2">
        <w:rPr>
          <w:rFonts w:ascii="Arial" w:hAnsi="Arial" w:cs="Arial"/>
          <w:sz w:val="22"/>
          <w:szCs w:val="22"/>
        </w:rPr>
        <w:t xml:space="preserve">15 </w:t>
      </w:r>
      <w:r w:rsidRPr="00D35CB2">
        <w:rPr>
          <w:rFonts w:ascii="Arial" w:hAnsi="Arial" w:cs="Arial"/>
          <w:sz w:val="22"/>
          <w:szCs w:val="22"/>
        </w:rPr>
        <w:t>této vyhlášky.</w:t>
      </w:r>
    </w:p>
    <w:p w:rsidR="0038030A" w:rsidRPr="00D35CB2" w:rsidRDefault="0038030A" w:rsidP="0022032D">
      <w:pPr>
        <w:numPr>
          <w:ilvl w:val="0"/>
          <w:numId w:val="25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 ukončení užívání veřejného prostranství je poplatník povinen ohlásit skutečný stav údajů uvedených v odst. 1 nejpozději do 15 dnů.</w:t>
      </w:r>
    </w:p>
    <w:p w:rsidR="0038030A" w:rsidRPr="00D35CB2" w:rsidRDefault="0038030A" w:rsidP="0038030A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t>Čl. 1</w:t>
      </w:r>
      <w:r w:rsidR="004D43A4" w:rsidRPr="00D35CB2">
        <w:rPr>
          <w:rFonts w:ascii="Arial" w:hAnsi="Arial" w:cs="Arial"/>
        </w:rPr>
        <w:t>2</w:t>
      </w:r>
    </w:p>
    <w:p w:rsidR="0038030A" w:rsidRPr="00D35CB2" w:rsidRDefault="0038030A" w:rsidP="0038030A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Sazba poplatku</w:t>
      </w:r>
    </w:p>
    <w:p w:rsidR="0038030A" w:rsidRPr="00D35CB2" w:rsidRDefault="0038030A" w:rsidP="0050751B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Sazba poplatku činí za každý i započatý m</w:t>
      </w:r>
      <w:r w:rsidRPr="00D35CB2">
        <w:rPr>
          <w:rFonts w:ascii="Arial" w:hAnsi="Arial" w:cs="Arial"/>
          <w:sz w:val="22"/>
          <w:szCs w:val="22"/>
          <w:vertAlign w:val="superscript"/>
        </w:rPr>
        <w:t>2</w:t>
      </w:r>
      <w:r w:rsidRPr="00D35CB2">
        <w:rPr>
          <w:rFonts w:ascii="Arial" w:hAnsi="Arial" w:cs="Arial"/>
          <w:sz w:val="22"/>
          <w:szCs w:val="22"/>
        </w:rPr>
        <w:t xml:space="preserve"> a každý i započatý den:</w:t>
      </w:r>
    </w:p>
    <w:p w:rsidR="00CF7440" w:rsidRPr="00D35CB2" w:rsidRDefault="00317035" w:rsidP="007C3ABA">
      <w:pPr>
        <w:numPr>
          <w:ilvl w:val="1"/>
          <w:numId w:val="26"/>
        </w:numPr>
        <w:tabs>
          <w:tab w:val="clear" w:pos="1021"/>
          <w:tab w:val="num" w:pos="993"/>
          <w:tab w:val="decimal" w:pos="7371"/>
          <w:tab w:val="right" w:pos="8789"/>
        </w:tabs>
        <w:spacing w:after="120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z</w:t>
      </w:r>
      <w:r w:rsidR="00CF7440" w:rsidRPr="00D35CB2">
        <w:rPr>
          <w:rFonts w:ascii="Arial" w:hAnsi="Arial" w:cs="Arial"/>
          <w:sz w:val="22"/>
          <w:szCs w:val="22"/>
        </w:rPr>
        <w:t xml:space="preserve">a provádění výkopových prací </w:t>
      </w:r>
      <w:r w:rsidR="007C3ABA" w:rsidRPr="00D35CB2">
        <w:rPr>
          <w:rFonts w:ascii="Arial" w:hAnsi="Arial" w:cs="Arial"/>
          <w:sz w:val="22"/>
          <w:szCs w:val="22"/>
        </w:rPr>
        <w:t>……………………………………</w:t>
      </w:r>
      <w:r w:rsidR="0072248E" w:rsidRPr="00D35CB2">
        <w:rPr>
          <w:rFonts w:ascii="Arial" w:hAnsi="Arial" w:cs="Arial"/>
          <w:sz w:val="22"/>
          <w:szCs w:val="22"/>
        </w:rPr>
        <w:tab/>
      </w:r>
      <w:r w:rsidR="00BB2EE9" w:rsidRPr="00D35CB2">
        <w:rPr>
          <w:rFonts w:ascii="Arial" w:hAnsi="Arial" w:cs="Arial"/>
          <w:sz w:val="22"/>
          <w:szCs w:val="22"/>
        </w:rPr>
        <w:t>0,</w:t>
      </w:r>
      <w:r w:rsidR="00BA6A4B" w:rsidRPr="00D35CB2">
        <w:rPr>
          <w:rFonts w:ascii="Arial" w:hAnsi="Arial" w:cs="Arial"/>
          <w:sz w:val="22"/>
          <w:szCs w:val="22"/>
        </w:rPr>
        <w:t>20</w:t>
      </w:r>
      <w:r w:rsidR="0072248E" w:rsidRPr="00D35CB2">
        <w:rPr>
          <w:rFonts w:ascii="Arial" w:hAnsi="Arial" w:cs="Arial"/>
          <w:sz w:val="22"/>
          <w:szCs w:val="22"/>
        </w:rPr>
        <w:t> </w:t>
      </w:r>
      <w:r w:rsidR="00CF7440" w:rsidRPr="00D35CB2">
        <w:rPr>
          <w:rFonts w:ascii="Arial" w:hAnsi="Arial" w:cs="Arial"/>
          <w:sz w:val="22"/>
          <w:szCs w:val="22"/>
        </w:rPr>
        <w:t>Kč</w:t>
      </w:r>
    </w:p>
    <w:p w:rsidR="00F7476F" w:rsidRPr="00D35CB2" w:rsidRDefault="00317035" w:rsidP="00E351BE">
      <w:pPr>
        <w:numPr>
          <w:ilvl w:val="1"/>
          <w:numId w:val="26"/>
        </w:numPr>
        <w:tabs>
          <w:tab w:val="clear" w:pos="1021"/>
          <w:tab w:val="num" w:pos="993"/>
          <w:tab w:val="num" w:pos="1440"/>
          <w:tab w:val="decimal" w:pos="7371"/>
          <w:tab w:val="right" w:pos="8789"/>
        </w:tabs>
        <w:spacing w:after="120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z</w:t>
      </w:r>
      <w:r w:rsidR="0072248E" w:rsidRPr="00D35CB2">
        <w:rPr>
          <w:rFonts w:ascii="Arial" w:hAnsi="Arial" w:cs="Arial"/>
          <w:sz w:val="22"/>
          <w:szCs w:val="22"/>
        </w:rPr>
        <w:t>a umístění stavebníh</w:t>
      </w:r>
      <w:r w:rsidR="00554815" w:rsidRPr="00D35CB2">
        <w:rPr>
          <w:rFonts w:ascii="Arial" w:hAnsi="Arial" w:cs="Arial"/>
          <w:sz w:val="22"/>
          <w:szCs w:val="22"/>
        </w:rPr>
        <w:t>o</w:t>
      </w:r>
      <w:r w:rsidR="0072248E" w:rsidRPr="00D35CB2">
        <w:rPr>
          <w:rFonts w:ascii="Arial" w:hAnsi="Arial" w:cs="Arial"/>
          <w:sz w:val="22"/>
          <w:szCs w:val="22"/>
        </w:rPr>
        <w:t xml:space="preserve"> zařízení </w:t>
      </w:r>
      <w:r w:rsidR="00E351BE" w:rsidRPr="00D35CB2">
        <w:rPr>
          <w:rFonts w:ascii="Arial" w:hAnsi="Arial" w:cs="Arial"/>
          <w:sz w:val="22"/>
          <w:szCs w:val="22"/>
        </w:rPr>
        <w:t>(bez lešení)</w:t>
      </w:r>
      <w:r w:rsidR="00BA6A4B" w:rsidRPr="00D35CB2">
        <w:rPr>
          <w:rFonts w:ascii="Arial" w:hAnsi="Arial" w:cs="Arial"/>
          <w:sz w:val="22"/>
          <w:szCs w:val="22"/>
        </w:rPr>
        <w:t xml:space="preserve"> …….</w:t>
      </w:r>
      <w:r w:rsidR="007C3ABA" w:rsidRPr="00D35CB2">
        <w:rPr>
          <w:rFonts w:ascii="Arial" w:hAnsi="Arial" w:cs="Arial"/>
          <w:sz w:val="22"/>
          <w:szCs w:val="22"/>
        </w:rPr>
        <w:t>……………</w:t>
      </w:r>
      <w:r w:rsidR="00E651DE" w:rsidRPr="00D35CB2">
        <w:rPr>
          <w:rFonts w:ascii="Arial" w:hAnsi="Arial" w:cs="Arial"/>
          <w:sz w:val="22"/>
          <w:szCs w:val="22"/>
        </w:rPr>
        <w:tab/>
        <w:t>5,- </w:t>
      </w:r>
      <w:r w:rsidR="00BA6A4B" w:rsidRPr="00D35CB2">
        <w:rPr>
          <w:rFonts w:ascii="Arial" w:hAnsi="Arial" w:cs="Arial"/>
          <w:sz w:val="22"/>
          <w:szCs w:val="22"/>
        </w:rPr>
        <w:t xml:space="preserve">   </w:t>
      </w:r>
      <w:r w:rsidR="00E651DE" w:rsidRPr="00D35CB2">
        <w:rPr>
          <w:rFonts w:ascii="Arial" w:hAnsi="Arial" w:cs="Arial"/>
          <w:sz w:val="22"/>
          <w:szCs w:val="22"/>
        </w:rPr>
        <w:t>Kč</w:t>
      </w:r>
    </w:p>
    <w:p w:rsidR="00E651DE" w:rsidRPr="00D35CB2" w:rsidRDefault="00E351BE" w:rsidP="00E351BE">
      <w:pPr>
        <w:numPr>
          <w:ilvl w:val="1"/>
          <w:numId w:val="26"/>
        </w:numPr>
        <w:tabs>
          <w:tab w:val="clear" w:pos="1021"/>
          <w:tab w:val="num" w:pos="993"/>
          <w:tab w:val="num" w:pos="1440"/>
          <w:tab w:val="decimal" w:pos="7371"/>
          <w:tab w:val="right" w:pos="8789"/>
        </w:tabs>
        <w:spacing w:after="120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za umístění stavebního zařízení (lešení)</w:t>
      </w:r>
      <w:r w:rsidR="007C3ABA" w:rsidRPr="00D35CB2">
        <w:rPr>
          <w:rFonts w:ascii="Arial" w:hAnsi="Arial" w:cs="Arial"/>
          <w:sz w:val="22"/>
          <w:szCs w:val="22"/>
        </w:rPr>
        <w:t>……………………….</w:t>
      </w:r>
      <w:r w:rsidR="00E651DE" w:rsidRPr="00D35CB2">
        <w:rPr>
          <w:rFonts w:ascii="Arial" w:hAnsi="Arial" w:cs="Arial"/>
          <w:sz w:val="22"/>
          <w:szCs w:val="22"/>
        </w:rPr>
        <w:tab/>
        <w:t>2,- </w:t>
      </w:r>
      <w:r w:rsidR="00BA6A4B" w:rsidRPr="00D35CB2">
        <w:rPr>
          <w:rFonts w:ascii="Arial" w:hAnsi="Arial" w:cs="Arial"/>
          <w:sz w:val="22"/>
          <w:szCs w:val="22"/>
        </w:rPr>
        <w:t xml:space="preserve">   </w:t>
      </w:r>
      <w:r w:rsidR="00E651DE" w:rsidRPr="00D35CB2">
        <w:rPr>
          <w:rFonts w:ascii="Arial" w:hAnsi="Arial" w:cs="Arial"/>
          <w:sz w:val="22"/>
          <w:szCs w:val="22"/>
        </w:rPr>
        <w:t>Kč</w:t>
      </w:r>
    </w:p>
    <w:p w:rsidR="00F7476F" w:rsidRPr="00D35CB2" w:rsidRDefault="00317035" w:rsidP="00F7476F">
      <w:pPr>
        <w:numPr>
          <w:ilvl w:val="1"/>
          <w:numId w:val="26"/>
        </w:numPr>
        <w:tabs>
          <w:tab w:val="clear" w:pos="1021"/>
          <w:tab w:val="num" w:pos="993"/>
          <w:tab w:val="decimal" w:pos="7371"/>
          <w:tab w:val="right" w:pos="8789"/>
        </w:tabs>
        <w:spacing w:after="120"/>
        <w:ind w:left="993" w:hanging="426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z</w:t>
      </w:r>
      <w:r w:rsidR="00E651DE" w:rsidRPr="00D35CB2">
        <w:rPr>
          <w:rFonts w:ascii="Arial" w:hAnsi="Arial" w:cs="Arial"/>
          <w:sz w:val="22"/>
          <w:szCs w:val="22"/>
        </w:rPr>
        <w:t xml:space="preserve">a umístění skládky </w:t>
      </w:r>
      <w:r w:rsidR="007C3ABA" w:rsidRPr="00D35CB2">
        <w:rPr>
          <w:rFonts w:ascii="Arial" w:hAnsi="Arial" w:cs="Arial"/>
          <w:sz w:val="22"/>
          <w:szCs w:val="22"/>
        </w:rPr>
        <w:t>………………………………………………</w:t>
      </w:r>
      <w:r w:rsidR="0050751B" w:rsidRPr="00D35CB2">
        <w:rPr>
          <w:rFonts w:ascii="Arial" w:hAnsi="Arial" w:cs="Arial"/>
          <w:sz w:val="22"/>
          <w:szCs w:val="22"/>
        </w:rPr>
        <w:tab/>
      </w:r>
      <w:r w:rsidR="00BB2EE9" w:rsidRPr="00D35CB2">
        <w:rPr>
          <w:rFonts w:ascii="Arial" w:hAnsi="Arial" w:cs="Arial"/>
          <w:sz w:val="22"/>
          <w:szCs w:val="22"/>
        </w:rPr>
        <w:t>0,</w:t>
      </w:r>
      <w:r w:rsidR="00BA6A4B" w:rsidRPr="00D35CB2">
        <w:rPr>
          <w:rFonts w:ascii="Arial" w:hAnsi="Arial" w:cs="Arial"/>
          <w:sz w:val="22"/>
          <w:szCs w:val="22"/>
        </w:rPr>
        <w:t>20</w:t>
      </w:r>
      <w:r w:rsidR="00E651DE" w:rsidRPr="00D35CB2">
        <w:rPr>
          <w:rFonts w:ascii="Arial" w:hAnsi="Arial" w:cs="Arial"/>
          <w:sz w:val="22"/>
          <w:szCs w:val="22"/>
        </w:rPr>
        <w:t xml:space="preserve"> Kč</w:t>
      </w:r>
    </w:p>
    <w:p w:rsidR="00F7476F" w:rsidRPr="00D35CB2" w:rsidRDefault="00F7476F" w:rsidP="00F7476F">
      <w:pPr>
        <w:tabs>
          <w:tab w:val="decimal" w:pos="7371"/>
          <w:tab w:val="right" w:pos="8789"/>
        </w:tabs>
        <w:spacing w:after="120"/>
        <w:rPr>
          <w:rFonts w:ascii="Arial" w:hAnsi="Arial" w:cs="Arial"/>
          <w:sz w:val="22"/>
          <w:szCs w:val="22"/>
        </w:rPr>
      </w:pPr>
    </w:p>
    <w:p w:rsidR="00BA6A4B" w:rsidRPr="00D35CB2" w:rsidRDefault="00856CED" w:rsidP="00BA6A4B">
      <w:pPr>
        <w:numPr>
          <w:ilvl w:val="0"/>
          <w:numId w:val="26"/>
        </w:numPr>
        <w:tabs>
          <w:tab w:val="decimal" w:pos="7371"/>
          <w:tab w:val="right" w:pos="8789"/>
        </w:tabs>
        <w:spacing w:after="120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Obec stanovuje poplatek paušální částkou takto:</w:t>
      </w:r>
    </w:p>
    <w:p w:rsidR="00856CED" w:rsidRPr="00D35CB2" w:rsidRDefault="00F7476F" w:rsidP="00BA6A4B">
      <w:pPr>
        <w:numPr>
          <w:ilvl w:val="1"/>
          <w:numId w:val="26"/>
        </w:numPr>
        <w:tabs>
          <w:tab w:val="decimal" w:pos="7371"/>
          <w:tab w:val="right" w:pos="8789"/>
        </w:tabs>
        <w:spacing w:after="120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 </w:t>
      </w:r>
      <w:r w:rsidR="00E351BE" w:rsidRPr="00D35CB2">
        <w:rPr>
          <w:rFonts w:ascii="Arial" w:hAnsi="Arial" w:cs="Arial"/>
          <w:sz w:val="22"/>
          <w:szCs w:val="22"/>
        </w:rPr>
        <w:t>z</w:t>
      </w:r>
      <w:r w:rsidR="00856CED" w:rsidRPr="00D35CB2">
        <w:rPr>
          <w:rFonts w:ascii="Arial" w:hAnsi="Arial" w:cs="Arial"/>
          <w:sz w:val="22"/>
          <w:szCs w:val="22"/>
        </w:rPr>
        <w:t>a umístění reklamního zařízení …….……………………</w:t>
      </w:r>
      <w:r w:rsidR="00BA6A4B" w:rsidRPr="00D35CB2">
        <w:rPr>
          <w:rFonts w:ascii="Arial" w:hAnsi="Arial" w:cs="Arial"/>
          <w:sz w:val="22"/>
          <w:szCs w:val="22"/>
        </w:rPr>
        <w:t>…..</w:t>
      </w:r>
      <w:r w:rsidR="00856CED" w:rsidRPr="00D35CB2">
        <w:rPr>
          <w:rFonts w:ascii="Arial" w:hAnsi="Arial" w:cs="Arial"/>
          <w:sz w:val="22"/>
          <w:szCs w:val="22"/>
        </w:rPr>
        <w:t>.</w:t>
      </w:r>
      <w:r w:rsidR="00BA6A4B" w:rsidRPr="00D35CB2">
        <w:rPr>
          <w:rFonts w:ascii="Arial" w:hAnsi="Arial" w:cs="Arial"/>
          <w:sz w:val="22"/>
          <w:szCs w:val="22"/>
        </w:rPr>
        <w:tab/>
      </w:r>
      <w:r w:rsidR="00856CED" w:rsidRPr="00D35CB2">
        <w:rPr>
          <w:rFonts w:ascii="Arial" w:hAnsi="Arial" w:cs="Arial"/>
          <w:sz w:val="22"/>
          <w:szCs w:val="22"/>
        </w:rPr>
        <w:t>500,- Kč/rok</w:t>
      </w:r>
    </w:p>
    <w:p w:rsidR="000F571A" w:rsidRPr="00D35CB2" w:rsidRDefault="000F571A" w:rsidP="00856CED">
      <w:pPr>
        <w:spacing w:after="120"/>
        <w:jc w:val="both"/>
        <w:rPr>
          <w:rFonts w:ascii="Arial" w:hAnsi="Arial" w:cs="Arial"/>
        </w:rPr>
      </w:pPr>
    </w:p>
    <w:p w:rsidR="00815B93" w:rsidRPr="00D35CB2" w:rsidRDefault="00815B93" w:rsidP="001B031A">
      <w:pPr>
        <w:spacing w:after="120"/>
        <w:jc w:val="center"/>
        <w:rPr>
          <w:rFonts w:ascii="Arial" w:hAnsi="Arial" w:cs="Arial"/>
          <w:b/>
        </w:rPr>
      </w:pPr>
    </w:p>
    <w:p w:rsidR="00306B5A" w:rsidRPr="00D35CB2" w:rsidRDefault="00306B5A" w:rsidP="001B031A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Čl</w:t>
      </w:r>
      <w:r w:rsidR="001B031A" w:rsidRPr="00D35CB2">
        <w:rPr>
          <w:rFonts w:ascii="Arial" w:hAnsi="Arial" w:cs="Arial"/>
          <w:b/>
        </w:rPr>
        <w:t>.</w:t>
      </w:r>
      <w:r w:rsidR="003D7C00" w:rsidRPr="00D35CB2">
        <w:rPr>
          <w:rFonts w:ascii="Arial" w:hAnsi="Arial" w:cs="Arial"/>
          <w:b/>
        </w:rPr>
        <w:t xml:space="preserve"> 13</w:t>
      </w:r>
    </w:p>
    <w:p w:rsidR="00306B5A" w:rsidRPr="00D35CB2" w:rsidRDefault="00306B5A" w:rsidP="001B031A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Splatnost poplatku</w:t>
      </w:r>
    </w:p>
    <w:p w:rsidR="000135A6" w:rsidRPr="00D35CB2" w:rsidRDefault="000135A6" w:rsidP="000135A6">
      <w:pPr>
        <w:numPr>
          <w:ilvl w:val="0"/>
          <w:numId w:val="28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ve výši stanovené podle čl. 12 je splatný:</w:t>
      </w:r>
    </w:p>
    <w:p w:rsidR="000135A6" w:rsidRPr="00D35CB2" w:rsidRDefault="000135A6" w:rsidP="00845CC5">
      <w:pPr>
        <w:numPr>
          <w:ilvl w:val="1"/>
          <w:numId w:val="28"/>
        </w:numPr>
        <w:spacing w:before="6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při užívání veřejného prostranství po dobu kratší 7 dnů nejpozději v den zahájení užívání veřejného prostranství,</w:t>
      </w:r>
    </w:p>
    <w:p w:rsidR="000135A6" w:rsidRPr="00D35CB2" w:rsidRDefault="000135A6" w:rsidP="000135A6">
      <w:pPr>
        <w:numPr>
          <w:ilvl w:val="1"/>
          <w:numId w:val="28"/>
        </w:numPr>
        <w:spacing w:before="6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při užívání veřejného prostranství po dobu 7 dnů nebo delší nejpozději do </w:t>
      </w:r>
      <w:r w:rsidR="00317035" w:rsidRPr="00D35CB2">
        <w:rPr>
          <w:rFonts w:ascii="Arial" w:hAnsi="Arial" w:cs="Arial"/>
          <w:sz w:val="22"/>
          <w:szCs w:val="22"/>
        </w:rPr>
        <w:t>15</w:t>
      </w:r>
      <w:r w:rsidRPr="00D35CB2">
        <w:rPr>
          <w:rFonts w:ascii="Arial" w:hAnsi="Arial" w:cs="Arial"/>
          <w:sz w:val="22"/>
          <w:szCs w:val="22"/>
        </w:rPr>
        <w:t xml:space="preserve"> dnů od ukončení užívání veřejného prostranství.</w:t>
      </w:r>
    </w:p>
    <w:p w:rsidR="009536D0" w:rsidRPr="00D35CB2" w:rsidRDefault="009536D0" w:rsidP="009536D0">
      <w:pPr>
        <w:spacing w:before="60" w:line="288" w:lineRule="auto"/>
        <w:ind w:left="567"/>
        <w:jc w:val="both"/>
        <w:rPr>
          <w:rFonts w:ascii="Arial" w:hAnsi="Arial" w:cs="Arial"/>
          <w:sz w:val="22"/>
          <w:szCs w:val="22"/>
        </w:rPr>
      </w:pPr>
    </w:p>
    <w:p w:rsidR="000B0035" w:rsidRPr="00D35CB2" w:rsidRDefault="000135A6" w:rsidP="000135A6">
      <w:pPr>
        <w:numPr>
          <w:ilvl w:val="0"/>
          <w:numId w:val="28"/>
        </w:numPr>
        <w:spacing w:before="6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Připadne-li lhůta splatnosti na sobotu, neděli nebo státem uznaný svátek, je dnem, ve kterém je poplatník povinen svoji povinnost splnit, nejblíže následující pracovní den.</w:t>
      </w:r>
    </w:p>
    <w:p w:rsidR="000135A6" w:rsidRPr="00D35CB2" w:rsidRDefault="000135A6" w:rsidP="000135A6">
      <w:pPr>
        <w:spacing w:after="120"/>
        <w:rPr>
          <w:rFonts w:ascii="Arial" w:hAnsi="Arial" w:cs="Arial"/>
          <w:b/>
          <w:sz w:val="28"/>
          <w:szCs w:val="28"/>
        </w:rPr>
      </w:pPr>
    </w:p>
    <w:p w:rsidR="009536D0" w:rsidRPr="00D35CB2" w:rsidRDefault="009536D0" w:rsidP="000135A6">
      <w:pPr>
        <w:spacing w:after="120"/>
        <w:rPr>
          <w:rFonts w:ascii="Arial" w:hAnsi="Arial" w:cs="Arial"/>
          <w:b/>
          <w:sz w:val="28"/>
          <w:szCs w:val="28"/>
        </w:rPr>
      </w:pPr>
    </w:p>
    <w:p w:rsidR="00815B93" w:rsidRPr="00D35CB2" w:rsidRDefault="00815B93" w:rsidP="00A62BC9">
      <w:pPr>
        <w:spacing w:after="120"/>
        <w:jc w:val="center"/>
        <w:rPr>
          <w:rFonts w:ascii="Arial" w:hAnsi="Arial" w:cs="Arial"/>
          <w:b/>
        </w:rPr>
      </w:pPr>
    </w:p>
    <w:p w:rsidR="00306B5A" w:rsidRPr="00D35CB2" w:rsidRDefault="00BA6A4B" w:rsidP="00A62BC9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br w:type="column"/>
      </w:r>
      <w:r w:rsidR="00306B5A" w:rsidRPr="00D35CB2">
        <w:rPr>
          <w:rFonts w:ascii="Arial" w:hAnsi="Arial" w:cs="Arial"/>
          <w:b/>
        </w:rPr>
        <w:lastRenderedPageBreak/>
        <w:t>Čl</w:t>
      </w:r>
      <w:r w:rsidR="00A62BC9" w:rsidRPr="00D35CB2">
        <w:rPr>
          <w:rFonts w:ascii="Arial" w:hAnsi="Arial" w:cs="Arial"/>
          <w:b/>
        </w:rPr>
        <w:t>.</w:t>
      </w:r>
      <w:r w:rsidR="003D7C00" w:rsidRPr="00D35CB2">
        <w:rPr>
          <w:rFonts w:ascii="Arial" w:hAnsi="Arial" w:cs="Arial"/>
          <w:b/>
        </w:rPr>
        <w:t xml:space="preserve"> 14</w:t>
      </w:r>
    </w:p>
    <w:p w:rsidR="00306B5A" w:rsidRPr="00D35CB2" w:rsidRDefault="00306B5A" w:rsidP="00AF2526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Osvobození</w:t>
      </w:r>
      <w:r w:rsidR="000B0035" w:rsidRPr="00D35CB2">
        <w:rPr>
          <w:rFonts w:ascii="Arial" w:hAnsi="Arial" w:cs="Arial"/>
          <w:b/>
        </w:rPr>
        <w:t xml:space="preserve"> </w:t>
      </w:r>
    </w:p>
    <w:p w:rsidR="00683160" w:rsidRPr="00D35CB2" w:rsidRDefault="000B0035" w:rsidP="00683160">
      <w:pPr>
        <w:numPr>
          <w:ilvl w:val="3"/>
          <w:numId w:val="28"/>
        </w:numPr>
        <w:tabs>
          <w:tab w:val="clear" w:pos="1800"/>
          <w:tab w:val="num" w:pos="540"/>
        </w:tabs>
        <w:spacing w:before="60" w:after="120" w:line="288" w:lineRule="auto"/>
        <w:ind w:left="540" w:hanging="54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Poplatek se neplatí</w:t>
      </w:r>
      <w:r w:rsidR="00770BA9" w:rsidRPr="00D35CB2">
        <w:rPr>
          <w:rFonts w:ascii="Arial" w:hAnsi="Arial" w:cs="Arial"/>
          <w:sz w:val="22"/>
          <w:szCs w:val="22"/>
        </w:rPr>
        <w:t xml:space="preserve"> z </w:t>
      </w:r>
      <w:r w:rsidR="00306B5A" w:rsidRPr="00D35CB2">
        <w:rPr>
          <w:rFonts w:ascii="Arial" w:hAnsi="Arial" w:cs="Arial"/>
          <w:sz w:val="22"/>
          <w:szCs w:val="22"/>
        </w:rPr>
        <w:t>akc</w:t>
      </w:r>
      <w:r w:rsidR="00770BA9" w:rsidRPr="00D35CB2">
        <w:rPr>
          <w:rFonts w:ascii="Arial" w:hAnsi="Arial" w:cs="Arial"/>
          <w:sz w:val="22"/>
          <w:szCs w:val="22"/>
        </w:rPr>
        <w:t>í pořádaných na veřejném prostranství</w:t>
      </w:r>
      <w:r w:rsidR="00AB4204" w:rsidRPr="00D35CB2">
        <w:rPr>
          <w:rFonts w:ascii="Arial" w:hAnsi="Arial" w:cs="Arial"/>
          <w:sz w:val="22"/>
          <w:szCs w:val="22"/>
        </w:rPr>
        <w:t>, jejichž výdělek je určen na charitativní a veřejně prospěšné účely.</w:t>
      </w:r>
      <w:r w:rsidR="00AB4204" w:rsidRPr="00D35CB2">
        <w:rPr>
          <w:rStyle w:val="Znakapoznpodarou"/>
          <w:rFonts w:ascii="Arial" w:hAnsi="Arial" w:cs="Arial"/>
          <w:sz w:val="22"/>
          <w:szCs w:val="22"/>
        </w:rPr>
        <w:footnoteReference w:id="8"/>
      </w:r>
      <w:r w:rsidR="00306B5A" w:rsidRPr="00D35CB2">
        <w:rPr>
          <w:rFonts w:ascii="Arial" w:hAnsi="Arial" w:cs="Arial"/>
          <w:sz w:val="22"/>
          <w:szCs w:val="22"/>
        </w:rPr>
        <w:t xml:space="preserve"> </w:t>
      </w:r>
    </w:p>
    <w:p w:rsidR="000F07CD" w:rsidRPr="00D35CB2" w:rsidRDefault="00683160" w:rsidP="00683160">
      <w:pPr>
        <w:numPr>
          <w:ilvl w:val="3"/>
          <w:numId w:val="28"/>
        </w:numPr>
        <w:tabs>
          <w:tab w:val="clear" w:pos="1800"/>
          <w:tab w:val="num" w:pos="540"/>
        </w:tabs>
        <w:spacing w:before="60" w:after="120" w:line="288" w:lineRule="auto"/>
        <w:ind w:left="540" w:hanging="54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Od poplatku se dále osvobozuje</w:t>
      </w:r>
      <w:r w:rsidR="000F07CD" w:rsidRPr="00D35CB2">
        <w:rPr>
          <w:rFonts w:ascii="Arial" w:hAnsi="Arial" w:cs="Arial"/>
          <w:sz w:val="22"/>
          <w:szCs w:val="22"/>
        </w:rPr>
        <w:t xml:space="preserve"> užívání veřejného prostranství:</w:t>
      </w:r>
    </w:p>
    <w:p w:rsidR="00683160" w:rsidRPr="00D35CB2" w:rsidRDefault="00683160" w:rsidP="000F07CD">
      <w:pPr>
        <w:numPr>
          <w:ilvl w:val="1"/>
          <w:numId w:val="25"/>
        </w:numPr>
        <w:spacing w:before="60" w:after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k umístění stavebního zařízení</w:t>
      </w:r>
      <w:r w:rsidR="00815B93" w:rsidRPr="00D35CB2">
        <w:rPr>
          <w:rFonts w:ascii="Arial" w:hAnsi="Arial" w:cs="Arial"/>
          <w:sz w:val="22"/>
          <w:szCs w:val="22"/>
        </w:rPr>
        <w:t xml:space="preserve">, pokud je užíváno po dobu </w:t>
      </w:r>
      <w:r w:rsidRPr="00D35CB2">
        <w:rPr>
          <w:rFonts w:ascii="Arial" w:hAnsi="Arial" w:cs="Arial"/>
          <w:sz w:val="22"/>
          <w:szCs w:val="22"/>
        </w:rPr>
        <w:t xml:space="preserve">kratší </w:t>
      </w:r>
      <w:r w:rsidR="00815B93" w:rsidRPr="00D35CB2">
        <w:rPr>
          <w:rFonts w:ascii="Arial" w:hAnsi="Arial" w:cs="Arial"/>
          <w:sz w:val="22"/>
          <w:szCs w:val="22"/>
        </w:rPr>
        <w:t>2 dnů</w:t>
      </w:r>
      <w:r w:rsidR="000F07CD" w:rsidRPr="00D35CB2">
        <w:rPr>
          <w:rFonts w:ascii="Arial" w:hAnsi="Arial" w:cs="Arial"/>
          <w:sz w:val="22"/>
          <w:szCs w:val="22"/>
        </w:rPr>
        <w:t>,</w:t>
      </w:r>
    </w:p>
    <w:p w:rsidR="000F07CD" w:rsidRPr="00D35CB2" w:rsidRDefault="000F07CD" w:rsidP="000F07CD">
      <w:pPr>
        <w:numPr>
          <w:ilvl w:val="1"/>
          <w:numId w:val="25"/>
        </w:numPr>
        <w:spacing w:before="60" w:after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k provádění výkopových prací a k umístění skládek</w:t>
      </w:r>
      <w:r w:rsidR="00DD0F13" w:rsidRPr="00D35CB2">
        <w:rPr>
          <w:rFonts w:ascii="Arial" w:hAnsi="Arial" w:cs="Arial"/>
          <w:sz w:val="22"/>
          <w:szCs w:val="22"/>
        </w:rPr>
        <w:t>, pokud je užíváno</w:t>
      </w:r>
      <w:r w:rsidRPr="00D35CB2">
        <w:rPr>
          <w:rFonts w:ascii="Arial" w:hAnsi="Arial" w:cs="Arial"/>
          <w:sz w:val="22"/>
          <w:szCs w:val="22"/>
        </w:rPr>
        <w:t xml:space="preserve"> </w:t>
      </w:r>
      <w:r w:rsidR="00DD0F13" w:rsidRPr="00D35CB2">
        <w:rPr>
          <w:rFonts w:ascii="Arial" w:hAnsi="Arial" w:cs="Arial"/>
          <w:sz w:val="22"/>
          <w:szCs w:val="22"/>
        </w:rPr>
        <w:t xml:space="preserve">po dobu nejdéle 7 dnů. </w:t>
      </w:r>
      <w:r w:rsidRPr="00D35CB2">
        <w:rPr>
          <w:rFonts w:ascii="Arial" w:hAnsi="Arial" w:cs="Arial"/>
          <w:sz w:val="22"/>
          <w:szCs w:val="22"/>
        </w:rPr>
        <w:t xml:space="preserve"> </w:t>
      </w:r>
    </w:p>
    <w:p w:rsidR="00683160" w:rsidRPr="00D35CB2" w:rsidRDefault="00683160" w:rsidP="00683160">
      <w:pPr>
        <w:spacing w:before="60" w:after="120" w:line="288" w:lineRule="auto"/>
        <w:jc w:val="both"/>
        <w:rPr>
          <w:rFonts w:ascii="Arial" w:hAnsi="Arial" w:cs="Arial"/>
          <w:sz w:val="22"/>
          <w:szCs w:val="22"/>
        </w:rPr>
      </w:pPr>
    </w:p>
    <w:p w:rsidR="00306B5A" w:rsidRPr="00D35CB2" w:rsidRDefault="00306B5A" w:rsidP="00AF2526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5CB2">
        <w:rPr>
          <w:rFonts w:ascii="Arial" w:hAnsi="Arial" w:cs="Arial"/>
          <w:b/>
          <w:sz w:val="28"/>
          <w:szCs w:val="28"/>
        </w:rPr>
        <w:t>ČÁST I</w:t>
      </w:r>
      <w:r w:rsidR="00AB4204" w:rsidRPr="00D35CB2">
        <w:rPr>
          <w:rFonts w:ascii="Arial" w:hAnsi="Arial" w:cs="Arial"/>
          <w:b/>
          <w:sz w:val="28"/>
          <w:szCs w:val="28"/>
        </w:rPr>
        <w:t>V</w:t>
      </w:r>
    </w:p>
    <w:p w:rsidR="00815B93" w:rsidRPr="00D35CB2" w:rsidRDefault="00815B93" w:rsidP="009C6EAF">
      <w:pPr>
        <w:spacing w:after="120"/>
        <w:jc w:val="center"/>
        <w:rPr>
          <w:rFonts w:ascii="Arial" w:hAnsi="Arial" w:cs="Arial"/>
          <w:b/>
        </w:rPr>
      </w:pPr>
    </w:p>
    <w:p w:rsidR="009C6EAF" w:rsidRPr="00D35CB2" w:rsidRDefault="009C6EAF" w:rsidP="009C6EAF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Čl. 15</w:t>
      </w:r>
    </w:p>
    <w:p w:rsidR="00306B5A" w:rsidRPr="00D35CB2" w:rsidRDefault="00AB4204" w:rsidP="00AF2526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t>Společná ustanovení k ohlašovací povinnosti</w:t>
      </w:r>
    </w:p>
    <w:p w:rsidR="009C6EAF" w:rsidRPr="00D35CB2" w:rsidRDefault="009C6EAF" w:rsidP="009C6EAF">
      <w:pPr>
        <w:numPr>
          <w:ilvl w:val="0"/>
          <w:numId w:val="20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V ohlášení poplatník nebo plátce uvede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9"/>
      </w:r>
    </w:p>
    <w:p w:rsidR="009C6EAF" w:rsidRPr="00D35CB2" w:rsidRDefault="009C6EAF" w:rsidP="009C6EAF">
      <w:pPr>
        <w:numPr>
          <w:ilvl w:val="1"/>
          <w:numId w:val="20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jméno, popřípadě jména, a příjmení nebo název nebo obchodní firmu, obecný identifikátor, byl-li přidělen, místo pobytu nebo sídlo, místo podnikání, popřípadě další adresy pro doručování; právnická osoba uvede též osoby, které jsou jejím jménem oprávněny jednat v poplatkových věcech,</w:t>
      </w:r>
    </w:p>
    <w:p w:rsidR="009C6EAF" w:rsidRPr="00D35CB2" w:rsidRDefault="009C6EAF" w:rsidP="009C6EAF">
      <w:pPr>
        <w:numPr>
          <w:ilvl w:val="1"/>
          <w:numId w:val="20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 podnikatelskou činností, v případě, že předmět poplatku souvisí s podnikatelskou činností poplatníka nebo plátce,</w:t>
      </w:r>
    </w:p>
    <w:p w:rsidR="009C6EAF" w:rsidRPr="00D35CB2" w:rsidRDefault="009C6EAF" w:rsidP="009C6EAF">
      <w:pPr>
        <w:numPr>
          <w:ilvl w:val="1"/>
          <w:numId w:val="20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další údaje a skutečnosti rozhodné pro stanovení výše poplatkové povinnosti, včetně skutečností zakládajících nárok na úlevu nebo případné osvobození od poplatkové povinnosti.</w:t>
      </w:r>
    </w:p>
    <w:p w:rsidR="009C6EAF" w:rsidRPr="00D35CB2" w:rsidRDefault="009C6EAF" w:rsidP="009C6EAF">
      <w:pPr>
        <w:numPr>
          <w:ilvl w:val="0"/>
          <w:numId w:val="20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Poplatník nebo plátce,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10"/>
      </w:r>
    </w:p>
    <w:p w:rsidR="009C6EAF" w:rsidRPr="00D35CB2" w:rsidRDefault="009C6EAF" w:rsidP="009C6EAF">
      <w:pPr>
        <w:numPr>
          <w:ilvl w:val="0"/>
          <w:numId w:val="20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Dojde-li ke změně údajů či skutečností uvedených v ohlášení, je poplatník nebo plátce povinen tuto změnu oznámit do 15 dnů ode dne, kdy nastala.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11"/>
      </w:r>
    </w:p>
    <w:p w:rsidR="00AF2526" w:rsidRPr="00D35CB2" w:rsidRDefault="00AF2526" w:rsidP="009C6EAF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0E662F" w:rsidRPr="00D35CB2" w:rsidRDefault="000E662F" w:rsidP="009C6EAF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0E662F" w:rsidRPr="00D35CB2" w:rsidRDefault="000E662F" w:rsidP="009C6EAF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0E662F" w:rsidRPr="00D35CB2" w:rsidRDefault="000E662F" w:rsidP="009C6EAF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9C6EAF" w:rsidRPr="00D35CB2" w:rsidRDefault="00BA6A4B" w:rsidP="009C6EAF">
      <w:pPr>
        <w:spacing w:after="120"/>
        <w:jc w:val="center"/>
        <w:rPr>
          <w:rFonts w:ascii="Arial" w:hAnsi="Arial" w:cs="Arial"/>
          <w:b/>
        </w:rPr>
      </w:pPr>
      <w:r w:rsidRPr="00D35CB2">
        <w:rPr>
          <w:rFonts w:ascii="Arial" w:hAnsi="Arial" w:cs="Arial"/>
          <w:b/>
        </w:rPr>
        <w:br w:type="column"/>
      </w:r>
      <w:r w:rsidR="009C6EAF" w:rsidRPr="00D35CB2">
        <w:rPr>
          <w:rFonts w:ascii="Arial" w:hAnsi="Arial" w:cs="Arial"/>
          <w:b/>
        </w:rPr>
        <w:lastRenderedPageBreak/>
        <w:t>Čl. 16</w:t>
      </w:r>
    </w:p>
    <w:p w:rsidR="009C6EAF" w:rsidRPr="00D35CB2" w:rsidRDefault="009C6EAF" w:rsidP="009C6EAF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 xml:space="preserve">Navýšení poplatku </w:t>
      </w:r>
    </w:p>
    <w:p w:rsidR="009C6EAF" w:rsidRPr="00D35CB2" w:rsidRDefault="009C6EAF" w:rsidP="009C6EAF">
      <w:pPr>
        <w:numPr>
          <w:ilvl w:val="0"/>
          <w:numId w:val="3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Nebudou-li poplatky zaplaceny (odvedeny) včas nebo ve správné výši, vyměří obecní úřad poplatek platebním výměrem.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12"/>
      </w:r>
    </w:p>
    <w:p w:rsidR="009C6EAF" w:rsidRPr="00D35CB2" w:rsidRDefault="009C6EAF" w:rsidP="009C6EAF">
      <w:pPr>
        <w:numPr>
          <w:ilvl w:val="0"/>
          <w:numId w:val="3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Včas nezaplacené nebo neodvedené poplatky nebo část těchto poplatků může obecní úřad zvýšit až na trojnásobek; toto zvýšení je příslušenstvím poplatku.</w:t>
      </w:r>
      <w:r w:rsidRPr="00D35CB2">
        <w:rPr>
          <w:rStyle w:val="Znakapoznpodarou"/>
          <w:rFonts w:ascii="Arial" w:hAnsi="Arial" w:cs="Arial"/>
          <w:sz w:val="22"/>
          <w:szCs w:val="22"/>
        </w:rPr>
        <w:footnoteReference w:id="13"/>
      </w:r>
    </w:p>
    <w:p w:rsidR="009C6EAF" w:rsidRPr="00D35CB2" w:rsidRDefault="009C6EAF" w:rsidP="009C6EAF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t>Čl. 17</w:t>
      </w:r>
    </w:p>
    <w:p w:rsidR="009C6EAF" w:rsidRPr="00D35CB2" w:rsidRDefault="009C6EAF" w:rsidP="009C6EAF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Zrušovací ustanovení</w:t>
      </w:r>
    </w:p>
    <w:p w:rsidR="009C6EAF" w:rsidRPr="00D35CB2" w:rsidRDefault="009C6EAF" w:rsidP="009C6EAF">
      <w:pPr>
        <w:spacing w:before="120" w:line="288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D35CB2">
        <w:rPr>
          <w:rFonts w:ascii="Arial" w:hAnsi="Arial" w:cs="Arial"/>
          <w:sz w:val="22"/>
          <w:szCs w:val="22"/>
        </w:rPr>
        <w:t>Zrušuje se obecně závazná vyhláška č.1/2005</w:t>
      </w:r>
      <w:r w:rsidRPr="00D35CB2">
        <w:rPr>
          <w:rFonts w:ascii="Arial" w:hAnsi="Arial" w:cs="Arial"/>
          <w:i/>
          <w:sz w:val="22"/>
          <w:szCs w:val="22"/>
        </w:rPr>
        <w:t>,</w:t>
      </w:r>
      <w:r w:rsidR="00BA6A4B" w:rsidRPr="00D35CB2">
        <w:rPr>
          <w:rFonts w:ascii="Arial" w:hAnsi="Arial" w:cs="Arial"/>
          <w:sz w:val="22"/>
          <w:szCs w:val="22"/>
        </w:rPr>
        <w:t xml:space="preserve"> </w:t>
      </w:r>
      <w:r w:rsidRPr="00D35CB2">
        <w:rPr>
          <w:rFonts w:ascii="Arial" w:hAnsi="Arial" w:cs="Arial"/>
          <w:sz w:val="22"/>
          <w:szCs w:val="22"/>
        </w:rPr>
        <w:t>ze dne 10. 1. 2005.</w:t>
      </w:r>
      <w:r w:rsidRPr="00D35CB2">
        <w:rPr>
          <w:rFonts w:ascii="Arial" w:hAnsi="Arial" w:cs="Arial"/>
          <w:i/>
          <w:sz w:val="22"/>
          <w:szCs w:val="22"/>
        </w:rPr>
        <w:t xml:space="preserve"> </w:t>
      </w:r>
    </w:p>
    <w:p w:rsidR="009C6EAF" w:rsidRPr="00D35CB2" w:rsidRDefault="009C6EAF" w:rsidP="009C6EAF">
      <w:pPr>
        <w:pStyle w:val="slalnk"/>
        <w:spacing w:before="480"/>
        <w:rPr>
          <w:rFonts w:ascii="Arial" w:hAnsi="Arial" w:cs="Arial"/>
        </w:rPr>
      </w:pPr>
      <w:r w:rsidRPr="00D35CB2">
        <w:rPr>
          <w:rFonts w:ascii="Arial" w:hAnsi="Arial" w:cs="Arial"/>
        </w:rPr>
        <w:t>Čl. 18</w:t>
      </w:r>
    </w:p>
    <w:p w:rsidR="009C6EAF" w:rsidRPr="00D35CB2" w:rsidRDefault="009C6EAF" w:rsidP="009C6EAF">
      <w:pPr>
        <w:pStyle w:val="Nzvylnk"/>
        <w:rPr>
          <w:rFonts w:ascii="Arial" w:hAnsi="Arial" w:cs="Arial"/>
        </w:rPr>
      </w:pPr>
      <w:r w:rsidRPr="00D35CB2">
        <w:rPr>
          <w:rFonts w:ascii="Arial" w:hAnsi="Arial" w:cs="Arial"/>
        </w:rPr>
        <w:t>Účinnost</w:t>
      </w:r>
    </w:p>
    <w:p w:rsidR="009C6EAF" w:rsidRPr="00D35CB2" w:rsidRDefault="009C6EAF" w:rsidP="009C6EA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>Tato obecně závazná vyhláška nabývá z důvodu naléhavého obecného zájmu účinnosti dnem vyhlášení.</w:t>
      </w:r>
    </w:p>
    <w:p w:rsidR="009C6EAF" w:rsidRPr="00D35CB2" w:rsidRDefault="009C6EAF" w:rsidP="009C6EA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C6EAF" w:rsidRPr="00D35CB2" w:rsidRDefault="009C6EAF" w:rsidP="009C6EAF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C6EAF" w:rsidRPr="00D35CB2" w:rsidRDefault="009C6EAF" w:rsidP="009C6EAF">
      <w:pPr>
        <w:spacing w:before="120" w:line="288" w:lineRule="auto"/>
        <w:rPr>
          <w:rFonts w:ascii="Arial" w:hAnsi="Arial" w:cs="Arial"/>
          <w:sz w:val="22"/>
          <w:szCs w:val="22"/>
        </w:rPr>
      </w:pPr>
    </w:p>
    <w:p w:rsidR="009C6EAF" w:rsidRPr="00D35CB2" w:rsidRDefault="009C6EAF" w:rsidP="009C6EAF">
      <w:pPr>
        <w:spacing w:before="120" w:line="288" w:lineRule="auto"/>
        <w:rPr>
          <w:rFonts w:ascii="Arial" w:hAnsi="Arial" w:cs="Arial"/>
          <w:sz w:val="22"/>
          <w:szCs w:val="22"/>
        </w:rPr>
      </w:pPr>
    </w:p>
    <w:p w:rsidR="009C6EAF" w:rsidRPr="00D35CB2" w:rsidRDefault="009C6EAF" w:rsidP="009C6EAF">
      <w:pPr>
        <w:spacing w:before="120" w:line="288" w:lineRule="auto"/>
        <w:rPr>
          <w:rFonts w:ascii="Arial" w:hAnsi="Arial" w:cs="Arial"/>
          <w:sz w:val="22"/>
          <w:szCs w:val="22"/>
        </w:rPr>
      </w:pPr>
    </w:p>
    <w:p w:rsidR="000F571A" w:rsidRPr="00D35CB2" w:rsidRDefault="000F571A" w:rsidP="009C6EAF">
      <w:pPr>
        <w:spacing w:before="120" w:line="288" w:lineRule="auto"/>
        <w:rPr>
          <w:rFonts w:ascii="Arial" w:hAnsi="Arial" w:cs="Arial"/>
          <w:sz w:val="22"/>
          <w:szCs w:val="22"/>
        </w:rPr>
      </w:pPr>
    </w:p>
    <w:p w:rsidR="004A5EF5" w:rsidRPr="00D35CB2" w:rsidRDefault="004A5EF5" w:rsidP="009C6EAF">
      <w:pPr>
        <w:spacing w:before="120" w:line="288" w:lineRule="auto"/>
        <w:rPr>
          <w:rFonts w:ascii="Arial" w:hAnsi="Arial" w:cs="Arial"/>
          <w:sz w:val="22"/>
          <w:szCs w:val="22"/>
        </w:rPr>
      </w:pPr>
    </w:p>
    <w:p w:rsidR="009C6EAF" w:rsidRPr="00D35CB2" w:rsidRDefault="009C6EAF" w:rsidP="009C6EAF">
      <w:pPr>
        <w:spacing w:before="120" w:line="288" w:lineRule="auto"/>
        <w:rPr>
          <w:rFonts w:ascii="Arial" w:hAnsi="Arial" w:cs="Arial"/>
          <w:sz w:val="22"/>
          <w:szCs w:val="22"/>
        </w:rPr>
      </w:pPr>
    </w:p>
    <w:p w:rsidR="00AB4204" w:rsidRPr="00D35CB2" w:rsidRDefault="00AB4204" w:rsidP="009C6EAF">
      <w:pPr>
        <w:spacing w:after="120"/>
        <w:rPr>
          <w:rFonts w:ascii="Arial" w:hAnsi="Arial" w:cs="Arial"/>
          <w:b/>
          <w:sz w:val="28"/>
          <w:szCs w:val="28"/>
        </w:rPr>
      </w:pPr>
    </w:p>
    <w:p w:rsidR="00AB4204" w:rsidRPr="00D35CB2" w:rsidRDefault="009C6EAF" w:rsidP="009C6EAF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  Aleš Nejez</w:t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  <w:t>Zdeněk Šotola</w:t>
      </w:r>
      <w:r w:rsidRPr="00D35CB2">
        <w:rPr>
          <w:rFonts w:ascii="Arial" w:hAnsi="Arial" w:cs="Arial"/>
          <w:sz w:val="22"/>
          <w:szCs w:val="22"/>
        </w:rPr>
        <w:br/>
        <w:t>místostarosta</w:t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  <w:t xml:space="preserve">     starosta    </w:t>
      </w:r>
    </w:p>
    <w:p w:rsidR="009C6EAF" w:rsidRPr="00D35CB2" w:rsidRDefault="009C6EAF" w:rsidP="009C6EAF">
      <w:pPr>
        <w:tabs>
          <w:tab w:val="left" w:pos="3261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:rsidR="009536D0" w:rsidRPr="00D35CB2" w:rsidRDefault="009536D0" w:rsidP="009C6EAF">
      <w:pPr>
        <w:tabs>
          <w:tab w:val="left" w:pos="3261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:rsidR="009536D0" w:rsidRPr="00D35CB2" w:rsidRDefault="009536D0" w:rsidP="009C6EAF">
      <w:pPr>
        <w:tabs>
          <w:tab w:val="left" w:pos="3261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:rsidR="009536D0" w:rsidRPr="00D35CB2" w:rsidRDefault="009536D0" w:rsidP="009C6EAF">
      <w:pPr>
        <w:tabs>
          <w:tab w:val="left" w:pos="3261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:rsidR="009C6EAF" w:rsidRPr="00D35CB2" w:rsidRDefault="009C6EAF" w:rsidP="009C6EAF">
      <w:pPr>
        <w:tabs>
          <w:tab w:val="left" w:pos="3261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Vyvěšeno na úřední desce dne: </w:t>
      </w:r>
      <w:r w:rsidRPr="00D35CB2">
        <w:rPr>
          <w:rFonts w:ascii="Arial" w:hAnsi="Arial" w:cs="Arial"/>
          <w:sz w:val="22"/>
          <w:szCs w:val="22"/>
        </w:rPr>
        <w:tab/>
      </w:r>
    </w:p>
    <w:p w:rsidR="009C6EAF" w:rsidRPr="00D35CB2" w:rsidRDefault="009C6EAF" w:rsidP="009C6EAF">
      <w:pPr>
        <w:tabs>
          <w:tab w:val="left" w:pos="3261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 xml:space="preserve">Sejmuto z úřední desky dne: </w:t>
      </w:r>
      <w:r w:rsidRPr="00D35CB2">
        <w:rPr>
          <w:rFonts w:ascii="Arial" w:hAnsi="Arial" w:cs="Arial"/>
          <w:sz w:val="22"/>
          <w:szCs w:val="22"/>
        </w:rPr>
        <w:tab/>
        <w:t xml:space="preserve"> </w:t>
      </w:r>
    </w:p>
    <w:p w:rsidR="00AB4204" w:rsidRPr="00D35CB2" w:rsidRDefault="00AB4204" w:rsidP="00AF2526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0F571A" w:rsidRPr="00D35CB2" w:rsidRDefault="000F571A" w:rsidP="000F571A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5CB2">
        <w:rPr>
          <w:rFonts w:ascii="Arial" w:hAnsi="Arial" w:cs="Arial"/>
          <w:b/>
          <w:sz w:val="28"/>
          <w:szCs w:val="28"/>
        </w:rPr>
        <w:br w:type="column"/>
      </w:r>
      <w:r w:rsidRPr="00D35CB2">
        <w:rPr>
          <w:rFonts w:ascii="Arial" w:hAnsi="Arial" w:cs="Arial"/>
          <w:b/>
          <w:sz w:val="28"/>
          <w:szCs w:val="28"/>
        </w:rPr>
        <w:lastRenderedPageBreak/>
        <w:t>Příloha č. 1</w:t>
      </w:r>
    </w:p>
    <w:p w:rsidR="000F571A" w:rsidRPr="00D35CB2" w:rsidRDefault="000F571A" w:rsidP="000F571A">
      <w:pPr>
        <w:spacing w:after="120"/>
        <w:jc w:val="center"/>
        <w:rPr>
          <w:rFonts w:ascii="Arial" w:hAnsi="Arial" w:cs="Arial"/>
          <w:sz w:val="28"/>
          <w:szCs w:val="28"/>
        </w:rPr>
      </w:pPr>
      <w:r w:rsidRPr="00D35CB2">
        <w:rPr>
          <w:rFonts w:ascii="Arial" w:hAnsi="Arial" w:cs="Arial"/>
          <w:sz w:val="28"/>
          <w:szCs w:val="28"/>
        </w:rPr>
        <w:t>k OZV č. 2/2011</w:t>
      </w:r>
    </w:p>
    <w:p w:rsidR="000F571A" w:rsidRPr="00D35CB2" w:rsidRDefault="000F571A" w:rsidP="000F571A">
      <w:pPr>
        <w:spacing w:after="120"/>
        <w:jc w:val="center"/>
        <w:rPr>
          <w:rFonts w:ascii="Arial" w:hAnsi="Arial" w:cs="Arial"/>
        </w:rPr>
      </w:pPr>
      <w:r w:rsidRPr="00D35CB2">
        <w:rPr>
          <w:rFonts w:ascii="Arial" w:hAnsi="Arial" w:cs="Arial"/>
        </w:rPr>
        <w:t>Mapa části katastrálního území obce Braníškov s barevným zvýrazněním prostorů, jejichž užívání podléhá zpoplatnění.</w:t>
      </w:r>
    </w:p>
    <w:p w:rsidR="000F571A" w:rsidRPr="00D35CB2" w:rsidRDefault="000F571A" w:rsidP="000F571A">
      <w:pPr>
        <w:spacing w:after="120"/>
        <w:rPr>
          <w:rFonts w:ascii="Arial" w:hAnsi="Arial" w:cs="Arial"/>
        </w:rPr>
      </w:pPr>
    </w:p>
    <w:p w:rsidR="000F571A" w:rsidRPr="00D35CB2" w:rsidRDefault="005D2D27" w:rsidP="000F571A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FD6A2C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8in">
            <v:imagedata r:id="rId7" o:title="Příloha 1"/>
          </v:shape>
        </w:pict>
      </w:r>
    </w:p>
    <w:p w:rsidR="00306B5A" w:rsidRPr="00D35CB2" w:rsidRDefault="00306B5A" w:rsidP="00ED42B9">
      <w:pPr>
        <w:spacing w:after="120"/>
        <w:ind w:left="720" w:hanging="480"/>
        <w:jc w:val="both"/>
        <w:rPr>
          <w:rFonts w:ascii="Arial" w:hAnsi="Arial" w:cs="Arial"/>
          <w:sz w:val="22"/>
          <w:szCs w:val="22"/>
        </w:rPr>
      </w:pPr>
      <w:r w:rsidRPr="00D35CB2">
        <w:rPr>
          <w:rFonts w:ascii="Arial" w:hAnsi="Arial" w:cs="Arial"/>
          <w:sz w:val="22"/>
          <w:szCs w:val="22"/>
        </w:rPr>
        <w:tab/>
      </w:r>
      <w:r w:rsidRPr="00D35CB2">
        <w:rPr>
          <w:rFonts w:ascii="Arial" w:hAnsi="Arial" w:cs="Arial"/>
          <w:sz w:val="22"/>
          <w:szCs w:val="22"/>
        </w:rPr>
        <w:tab/>
        <w:t xml:space="preserve"> </w:t>
      </w:r>
    </w:p>
    <w:sectPr w:rsidR="00306B5A" w:rsidRPr="00D35CB2" w:rsidSect="009C6EA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2FE" w:rsidRDefault="000502FE" w:rsidP="0010086B">
      <w:r>
        <w:separator/>
      </w:r>
    </w:p>
  </w:endnote>
  <w:endnote w:type="continuationSeparator" w:id="0">
    <w:p w:rsidR="000502FE" w:rsidRDefault="000502FE" w:rsidP="00100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CB2" w:rsidRPr="00D35CB2" w:rsidRDefault="00D35CB2" w:rsidP="00D35CB2">
    <w:pPr>
      <w:pStyle w:val="Zpat"/>
      <w:jc w:val="center"/>
      <w:rPr>
        <w:rFonts w:ascii="Arial" w:hAnsi="Arial"/>
        <w:sz w:val="22"/>
        <w:szCs w:val="22"/>
      </w:rPr>
    </w:pPr>
    <w:r w:rsidRPr="00D35CB2">
      <w:rPr>
        <w:rStyle w:val="slostrnky"/>
        <w:rFonts w:ascii="Arial" w:hAnsi="Arial"/>
        <w:sz w:val="22"/>
        <w:szCs w:val="22"/>
      </w:rPr>
      <w:t xml:space="preserve">Stránka </w:t>
    </w:r>
    <w:r w:rsidR="00FD6A2C" w:rsidRPr="00D35CB2">
      <w:rPr>
        <w:rStyle w:val="slostrnky"/>
        <w:rFonts w:ascii="Arial" w:hAnsi="Arial"/>
        <w:sz w:val="22"/>
        <w:szCs w:val="22"/>
      </w:rPr>
      <w:fldChar w:fldCharType="begin"/>
    </w:r>
    <w:r w:rsidRPr="00D35CB2">
      <w:rPr>
        <w:rStyle w:val="slostrnky"/>
        <w:rFonts w:ascii="Arial" w:hAnsi="Arial"/>
        <w:sz w:val="22"/>
        <w:szCs w:val="22"/>
      </w:rPr>
      <w:instrText xml:space="preserve"> PAGE </w:instrText>
    </w:r>
    <w:r w:rsidR="00FD6A2C" w:rsidRPr="00D35CB2">
      <w:rPr>
        <w:rStyle w:val="slostrnky"/>
        <w:rFonts w:ascii="Arial" w:hAnsi="Arial"/>
        <w:sz w:val="22"/>
        <w:szCs w:val="22"/>
      </w:rPr>
      <w:fldChar w:fldCharType="separate"/>
    </w:r>
    <w:r w:rsidR="00704B0B">
      <w:rPr>
        <w:rStyle w:val="slostrnky"/>
        <w:rFonts w:ascii="Arial" w:hAnsi="Arial"/>
        <w:noProof/>
        <w:sz w:val="22"/>
        <w:szCs w:val="22"/>
      </w:rPr>
      <w:t>2</w:t>
    </w:r>
    <w:r w:rsidR="00FD6A2C" w:rsidRPr="00D35CB2">
      <w:rPr>
        <w:rStyle w:val="slostrnky"/>
        <w:rFonts w:ascii="Arial" w:hAnsi="Arial"/>
        <w:sz w:val="22"/>
        <w:szCs w:val="22"/>
      </w:rPr>
      <w:fldChar w:fldCharType="end"/>
    </w:r>
    <w:r w:rsidRPr="00D35CB2">
      <w:rPr>
        <w:rStyle w:val="slostrnky"/>
        <w:rFonts w:ascii="Arial" w:hAnsi="Arial"/>
        <w:sz w:val="22"/>
        <w:szCs w:val="22"/>
      </w:rPr>
      <w:t>/</w:t>
    </w:r>
    <w:r w:rsidR="00FD6A2C" w:rsidRPr="00D35CB2">
      <w:rPr>
        <w:rStyle w:val="slostrnky"/>
        <w:rFonts w:ascii="Arial" w:hAnsi="Arial"/>
        <w:sz w:val="22"/>
        <w:szCs w:val="22"/>
      </w:rPr>
      <w:fldChar w:fldCharType="begin"/>
    </w:r>
    <w:r w:rsidRPr="00D35CB2">
      <w:rPr>
        <w:rStyle w:val="slostrnky"/>
        <w:rFonts w:ascii="Arial" w:hAnsi="Arial"/>
        <w:sz w:val="22"/>
        <w:szCs w:val="22"/>
      </w:rPr>
      <w:instrText xml:space="preserve"> NUMPAGES </w:instrText>
    </w:r>
    <w:r w:rsidR="00FD6A2C" w:rsidRPr="00D35CB2">
      <w:rPr>
        <w:rStyle w:val="slostrnky"/>
        <w:rFonts w:ascii="Arial" w:hAnsi="Arial"/>
        <w:sz w:val="22"/>
        <w:szCs w:val="22"/>
      </w:rPr>
      <w:fldChar w:fldCharType="separate"/>
    </w:r>
    <w:r w:rsidR="00704B0B">
      <w:rPr>
        <w:rStyle w:val="slostrnky"/>
        <w:rFonts w:ascii="Arial" w:hAnsi="Arial"/>
        <w:noProof/>
        <w:sz w:val="22"/>
        <w:szCs w:val="22"/>
      </w:rPr>
      <w:t>7</w:t>
    </w:r>
    <w:r w:rsidR="00FD6A2C" w:rsidRPr="00D35CB2">
      <w:rPr>
        <w:rStyle w:val="slostrnky"/>
        <w:rFonts w:ascii="Arial" w:hAnsi="Arial"/>
        <w:sz w:val="22"/>
        <w:szCs w:val="22"/>
      </w:rPr>
      <w:fldChar w:fldCharType="end"/>
    </w:r>
  </w:p>
  <w:p w:rsidR="00D35CB2" w:rsidRDefault="00D35CB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2FE" w:rsidRDefault="000502FE" w:rsidP="0010086B">
      <w:r>
        <w:separator/>
      </w:r>
    </w:p>
  </w:footnote>
  <w:footnote w:type="continuationSeparator" w:id="0">
    <w:p w:rsidR="000502FE" w:rsidRDefault="000502FE" w:rsidP="0010086B">
      <w:r>
        <w:continuationSeparator/>
      </w:r>
    </w:p>
  </w:footnote>
  <w:footnote w:id="1">
    <w:p w:rsidR="000E662F" w:rsidRPr="009459C2" w:rsidRDefault="000E662F" w:rsidP="00E336CF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AC4D59">
        <w:rPr>
          <w:rStyle w:val="Znakapoznpodarou"/>
          <w:rFonts w:ascii="Arial" w:hAnsi="Arial" w:cs="Arial"/>
          <w:sz w:val="18"/>
          <w:szCs w:val="18"/>
        </w:rPr>
        <w:footnoteRef/>
      </w:r>
      <w:r w:rsidRPr="00AC4D59">
        <w:rPr>
          <w:rFonts w:ascii="Arial" w:hAnsi="Arial" w:cs="Arial"/>
          <w:sz w:val="18"/>
          <w:szCs w:val="18"/>
        </w:rPr>
        <w:t xml:space="preserve"> § 14 odst. 3 zákona č. 565/1990 Sb., o místních poplatcích, ve znění pozdějších předpisů (dále jen „zákon </w:t>
      </w:r>
      <w:r w:rsidR="00D35CB2">
        <w:rPr>
          <w:rFonts w:ascii="Arial" w:hAnsi="Arial" w:cs="Arial"/>
          <w:sz w:val="18"/>
          <w:szCs w:val="18"/>
        </w:rPr>
        <w:br/>
        <w:t xml:space="preserve">   </w:t>
      </w:r>
      <w:r w:rsidRPr="00AC4D59">
        <w:rPr>
          <w:rFonts w:ascii="Arial" w:hAnsi="Arial" w:cs="Arial"/>
          <w:sz w:val="18"/>
          <w:szCs w:val="18"/>
        </w:rPr>
        <w:t>o místních poplatcích“)</w:t>
      </w:r>
    </w:p>
  </w:footnote>
  <w:footnote w:id="2">
    <w:p w:rsidR="000E662F" w:rsidRDefault="000E662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42171">
        <w:rPr>
          <w:rFonts w:ascii="Arial" w:hAnsi="Arial" w:cs="Arial"/>
          <w:sz w:val="18"/>
          <w:szCs w:val="18"/>
        </w:rPr>
        <w:t>§ 2 odst. 1 zákona o místních poplatcích</w:t>
      </w:r>
    </w:p>
  </w:footnote>
  <w:footnote w:id="3">
    <w:p w:rsidR="000E662F" w:rsidRDefault="000E662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42171">
        <w:rPr>
          <w:rFonts w:ascii="Arial" w:hAnsi="Arial" w:cs="Arial"/>
          <w:sz w:val="18"/>
          <w:szCs w:val="18"/>
        </w:rPr>
        <w:t>§ 2 odst. 2 zákona o místních poplatcích</w:t>
      </w:r>
    </w:p>
  </w:footnote>
  <w:footnote w:id="4">
    <w:p w:rsidR="000E662F" w:rsidRPr="00642171" w:rsidRDefault="000E662F" w:rsidP="00382A14">
      <w:pPr>
        <w:pStyle w:val="Textpoznpodarou"/>
        <w:rPr>
          <w:rFonts w:ascii="Arial" w:hAnsi="Arial" w:cs="Arial"/>
          <w:sz w:val="18"/>
          <w:szCs w:val="18"/>
        </w:rPr>
      </w:pPr>
      <w:r w:rsidRPr="00642171">
        <w:rPr>
          <w:rStyle w:val="Znakapoznpodarou"/>
          <w:rFonts w:ascii="Arial" w:hAnsi="Arial" w:cs="Arial"/>
          <w:sz w:val="18"/>
          <w:szCs w:val="18"/>
        </w:rPr>
        <w:footnoteRef/>
      </w:r>
      <w:r w:rsidRPr="00642171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642171">
        <w:rPr>
          <w:rFonts w:ascii="Arial" w:hAnsi="Arial" w:cs="Arial"/>
          <w:sz w:val="18"/>
          <w:szCs w:val="18"/>
        </w:rPr>
        <w:t xml:space="preserve">§ 2 odst. </w:t>
      </w:r>
      <w:smartTag w:uri="urn:schemas-microsoft-com:office:smarttags" w:element="metricconverter">
        <w:smartTagPr>
          <w:attr w:name="ProductID" w:val="3 a"/>
        </w:smartTagPr>
        <w:r w:rsidRPr="00642171">
          <w:rPr>
            <w:rFonts w:ascii="Arial" w:hAnsi="Arial" w:cs="Arial"/>
            <w:sz w:val="18"/>
            <w:szCs w:val="18"/>
          </w:rPr>
          <w:t xml:space="preserve">3 </w:t>
        </w:r>
        <w:r>
          <w:rPr>
            <w:rFonts w:ascii="Arial" w:hAnsi="Arial" w:cs="Arial"/>
            <w:sz w:val="18"/>
            <w:szCs w:val="18"/>
          </w:rPr>
          <w:t>a</w:t>
        </w:r>
      </w:smartTag>
      <w:r>
        <w:rPr>
          <w:rFonts w:ascii="Arial" w:hAnsi="Arial" w:cs="Arial"/>
          <w:sz w:val="18"/>
          <w:szCs w:val="18"/>
        </w:rPr>
        <w:t xml:space="preserve"> 4 </w:t>
      </w:r>
      <w:r w:rsidRPr="00642171">
        <w:rPr>
          <w:rFonts w:ascii="Arial" w:hAnsi="Arial" w:cs="Arial"/>
          <w:sz w:val="18"/>
          <w:szCs w:val="18"/>
        </w:rPr>
        <w:t>zákona o místních poplatcích</w:t>
      </w:r>
    </w:p>
  </w:footnote>
  <w:footnote w:id="5">
    <w:p w:rsidR="000E662F" w:rsidRPr="00AC4D59" w:rsidRDefault="000E662F" w:rsidP="00335AE8">
      <w:pPr>
        <w:pStyle w:val="Textpoznpodarou"/>
        <w:rPr>
          <w:rFonts w:ascii="Arial" w:hAnsi="Arial" w:cs="Arial"/>
          <w:sz w:val="18"/>
          <w:szCs w:val="18"/>
        </w:rPr>
      </w:pPr>
      <w:r w:rsidRPr="00AC4D59">
        <w:rPr>
          <w:rStyle w:val="Znakapoznpodarou"/>
          <w:rFonts w:ascii="Arial" w:hAnsi="Arial" w:cs="Arial"/>
          <w:sz w:val="18"/>
          <w:szCs w:val="18"/>
        </w:rPr>
        <w:footnoteRef/>
      </w:r>
      <w:r w:rsidRPr="00AC4D59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AC4D59">
        <w:rPr>
          <w:rFonts w:ascii="Arial" w:hAnsi="Arial" w:cs="Arial"/>
          <w:sz w:val="18"/>
          <w:szCs w:val="18"/>
        </w:rPr>
        <w:t>§ 2 odst. 2 zákona o místních poplatcích</w:t>
      </w:r>
    </w:p>
  </w:footnote>
  <w:footnote w:id="6">
    <w:p w:rsidR="000E662F" w:rsidRPr="00354496" w:rsidRDefault="000E662F" w:rsidP="00872596">
      <w:pPr>
        <w:pStyle w:val="Textpoznpodarou"/>
        <w:rPr>
          <w:rFonts w:ascii="Arial" w:hAnsi="Arial" w:cs="Arial"/>
          <w:sz w:val="18"/>
          <w:szCs w:val="18"/>
        </w:rPr>
      </w:pPr>
      <w:r w:rsidRPr="00354496">
        <w:rPr>
          <w:rStyle w:val="Znakapoznpodarou"/>
          <w:rFonts w:ascii="Arial" w:hAnsi="Arial" w:cs="Arial"/>
          <w:sz w:val="18"/>
          <w:szCs w:val="18"/>
        </w:rPr>
        <w:footnoteRef/>
      </w:r>
      <w:r w:rsidRPr="00354496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354496">
        <w:rPr>
          <w:rFonts w:ascii="Arial" w:hAnsi="Arial" w:cs="Arial"/>
          <w:sz w:val="18"/>
          <w:szCs w:val="18"/>
        </w:rPr>
        <w:t>§ 4 odst. 1 zákona o místních poplatcích</w:t>
      </w:r>
    </w:p>
  </w:footnote>
  <w:footnote w:id="7">
    <w:p w:rsidR="000E662F" w:rsidRPr="00354496" w:rsidRDefault="000E662F" w:rsidP="00872596">
      <w:pPr>
        <w:pStyle w:val="Textpoznpodarou"/>
        <w:rPr>
          <w:rFonts w:ascii="Arial" w:hAnsi="Arial" w:cs="Arial"/>
          <w:sz w:val="18"/>
          <w:szCs w:val="18"/>
        </w:rPr>
      </w:pPr>
      <w:r w:rsidRPr="00354496">
        <w:rPr>
          <w:rStyle w:val="Znakapoznpodarou"/>
          <w:rFonts w:ascii="Arial" w:hAnsi="Arial" w:cs="Arial"/>
          <w:sz w:val="18"/>
          <w:szCs w:val="18"/>
        </w:rPr>
        <w:footnoteRef/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354496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8">
    <w:p w:rsidR="000E662F" w:rsidRDefault="000E662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D35CB2">
        <w:t xml:space="preserve">  </w:t>
      </w:r>
      <w:r w:rsidRPr="0016292D">
        <w:rPr>
          <w:rFonts w:ascii="Arial" w:hAnsi="Arial" w:cs="Arial"/>
          <w:sz w:val="18"/>
          <w:szCs w:val="18"/>
        </w:rPr>
        <w:t>§ 4 odst. 1 poslední věta zákona o místních poplatcích</w:t>
      </w:r>
    </w:p>
  </w:footnote>
  <w:footnote w:id="9">
    <w:p w:rsidR="000E662F" w:rsidRPr="00A04C8B" w:rsidRDefault="000E662F" w:rsidP="009C6EAF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 </w:t>
      </w:r>
      <w:r w:rsidRPr="00A04C8B">
        <w:rPr>
          <w:rFonts w:ascii="Arial" w:hAnsi="Arial" w:cs="Arial"/>
          <w:sz w:val="18"/>
          <w:szCs w:val="18"/>
        </w:rPr>
        <w:t>§ 14a odst. 1 zákona o místních poplatcích</w:t>
      </w:r>
    </w:p>
  </w:footnote>
  <w:footnote w:id="10">
    <w:p w:rsidR="000E662F" w:rsidRPr="00E05A81" w:rsidRDefault="000E662F" w:rsidP="009C6EAF">
      <w:pPr>
        <w:pStyle w:val="Textpoznpodarou"/>
        <w:rPr>
          <w:rFonts w:ascii="Arial" w:hAnsi="Arial" w:cs="Arial"/>
          <w:sz w:val="18"/>
          <w:szCs w:val="18"/>
        </w:rPr>
      </w:pPr>
      <w:r w:rsidRPr="00E05A81">
        <w:rPr>
          <w:rStyle w:val="Znakapoznpodarou"/>
          <w:rFonts w:ascii="Arial" w:hAnsi="Arial" w:cs="Arial"/>
          <w:sz w:val="18"/>
          <w:szCs w:val="18"/>
        </w:rPr>
        <w:footnoteRef/>
      </w:r>
      <w:r w:rsidRPr="00E05A81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E05A81">
        <w:rPr>
          <w:rFonts w:ascii="Arial" w:hAnsi="Arial" w:cs="Arial"/>
          <w:sz w:val="18"/>
          <w:szCs w:val="18"/>
        </w:rPr>
        <w:t>§ 14a odst. 2 zákona o místních poplatcích</w:t>
      </w:r>
    </w:p>
  </w:footnote>
  <w:footnote w:id="11">
    <w:p w:rsidR="000E662F" w:rsidRPr="00A04C8B" w:rsidRDefault="000E662F" w:rsidP="009C6EAF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A04C8B">
        <w:rPr>
          <w:rFonts w:ascii="Arial" w:hAnsi="Arial" w:cs="Arial"/>
          <w:sz w:val="18"/>
          <w:szCs w:val="18"/>
        </w:rPr>
        <w:t>§ 14a odst. 3 zákona o místních poplatcích</w:t>
      </w:r>
    </w:p>
  </w:footnote>
  <w:footnote w:id="12">
    <w:p w:rsidR="000E662F" w:rsidRPr="00A04C8B" w:rsidRDefault="000E662F" w:rsidP="009C6EAF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</w:t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A04C8B">
        <w:rPr>
          <w:rFonts w:ascii="Arial" w:hAnsi="Arial" w:cs="Arial"/>
          <w:sz w:val="18"/>
          <w:szCs w:val="18"/>
        </w:rPr>
        <w:t>§ 11 odst. 1</w:t>
      </w:r>
      <w:r>
        <w:rPr>
          <w:rFonts w:ascii="Arial" w:hAnsi="Arial" w:cs="Arial"/>
          <w:sz w:val="18"/>
          <w:szCs w:val="18"/>
        </w:rPr>
        <w:t>, 2</w:t>
      </w:r>
      <w:r w:rsidRPr="00A04C8B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3">
    <w:p w:rsidR="000E662F" w:rsidRPr="00A04C8B" w:rsidRDefault="000E662F" w:rsidP="009C6EAF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="00D35CB2">
        <w:rPr>
          <w:rFonts w:ascii="Arial" w:hAnsi="Arial" w:cs="Arial"/>
          <w:sz w:val="18"/>
          <w:szCs w:val="18"/>
        </w:rPr>
        <w:t xml:space="preserve"> </w:t>
      </w:r>
      <w:r w:rsidRPr="00A04C8B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05C1366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F34B79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F22B70E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948F4A2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2"/>
    <w:multiLevelType w:val="singleLevel"/>
    <w:tmpl w:val="F70651AE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21BA52B0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08095F4F"/>
    <w:multiLevelType w:val="multilevel"/>
    <w:tmpl w:val="F832340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24296313"/>
    <w:multiLevelType w:val="multilevel"/>
    <w:tmpl w:val="BBE25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7BA5315"/>
    <w:multiLevelType w:val="hybridMultilevel"/>
    <w:tmpl w:val="08F4D99A"/>
    <w:lvl w:ilvl="0" w:tplc="076641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E0DAC"/>
    <w:multiLevelType w:val="hybridMultilevel"/>
    <w:tmpl w:val="6338C876"/>
    <w:lvl w:ilvl="0" w:tplc="040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3547283D"/>
    <w:multiLevelType w:val="hybridMultilevel"/>
    <w:tmpl w:val="20944620"/>
    <w:lvl w:ilvl="0" w:tplc="07664172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500" w:hanging="360"/>
      </w:pPr>
    </w:lvl>
    <w:lvl w:ilvl="2" w:tplc="0405001B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9164E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>
    <w:nsid w:val="3F473F10"/>
    <w:multiLevelType w:val="multilevel"/>
    <w:tmpl w:val="BBE25518"/>
    <w:lvl w:ilvl="0">
      <w:start w:val="1"/>
      <w:numFmt w:val="decimal"/>
      <w:lvlText w:val="%1."/>
      <w:lvlJc w:val="left"/>
      <w:pPr>
        <w:tabs>
          <w:tab w:val="num" w:pos="3"/>
        </w:tabs>
        <w:ind w:left="3" w:hanging="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83"/>
        </w:tabs>
        <w:ind w:left="108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hint="default"/>
      </w:rPr>
    </w:lvl>
  </w:abstractNum>
  <w:abstractNum w:abstractNumId="18">
    <w:nsid w:val="40B93D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>
    <w:nsid w:val="40D1582F"/>
    <w:multiLevelType w:val="multilevel"/>
    <w:tmpl w:val="BBE25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>
    <w:nsid w:val="4CBB6C13"/>
    <w:multiLevelType w:val="multilevel"/>
    <w:tmpl w:val="BBE25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514D3D80"/>
    <w:multiLevelType w:val="hybridMultilevel"/>
    <w:tmpl w:val="EFBCC80C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362490"/>
    <w:multiLevelType w:val="hybridMultilevel"/>
    <w:tmpl w:val="E69EBD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F01946"/>
    <w:multiLevelType w:val="hybridMultilevel"/>
    <w:tmpl w:val="8E2E1C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F6703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>
    <w:nsid w:val="69192C08"/>
    <w:multiLevelType w:val="hybridMultilevel"/>
    <w:tmpl w:val="DFA8D4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B616AD"/>
    <w:multiLevelType w:val="multilevel"/>
    <w:tmpl w:val="BBE25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>
    <w:nsid w:val="79975A06"/>
    <w:multiLevelType w:val="hybridMultilevel"/>
    <w:tmpl w:val="C0C0FE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9"/>
  </w:num>
  <w:num w:numId="8">
    <w:abstractNumId w:val="27"/>
  </w:num>
  <w:num w:numId="9">
    <w:abstractNumId w:val="25"/>
  </w:num>
  <w:num w:numId="10">
    <w:abstractNumId w:val="24"/>
  </w:num>
  <w:num w:numId="11">
    <w:abstractNumId w:val="31"/>
  </w:num>
  <w:num w:numId="12">
    <w:abstractNumId w:val="22"/>
  </w:num>
  <w:num w:numId="13">
    <w:abstractNumId w:val="17"/>
  </w:num>
  <w:num w:numId="14">
    <w:abstractNumId w:val="28"/>
  </w:num>
  <w:num w:numId="15">
    <w:abstractNumId w:val="11"/>
  </w:num>
  <w:num w:numId="16">
    <w:abstractNumId w:val="15"/>
  </w:num>
  <w:num w:numId="17">
    <w:abstractNumId w:val="30"/>
  </w:num>
  <w:num w:numId="18">
    <w:abstractNumId w:val="32"/>
  </w:num>
  <w:num w:numId="19">
    <w:abstractNumId w:val="10"/>
  </w:num>
  <w:num w:numId="20">
    <w:abstractNumId w:val="18"/>
  </w:num>
  <w:num w:numId="21">
    <w:abstractNumId w:val="20"/>
  </w:num>
  <w:num w:numId="22">
    <w:abstractNumId w:val="21"/>
  </w:num>
  <w:num w:numId="23">
    <w:abstractNumId w:val="26"/>
  </w:num>
  <w:num w:numId="24">
    <w:abstractNumId w:val="16"/>
  </w:num>
  <w:num w:numId="25">
    <w:abstractNumId w:val="9"/>
  </w:num>
  <w:num w:numId="26">
    <w:abstractNumId w:val="8"/>
  </w:num>
  <w:num w:numId="27">
    <w:abstractNumId w:val="23"/>
  </w:num>
  <w:num w:numId="28">
    <w:abstractNumId w:val="7"/>
  </w:num>
  <w:num w:numId="29">
    <w:abstractNumId w:val="14"/>
  </w:num>
  <w:num w:numId="30">
    <w:abstractNumId w:val="29"/>
  </w:num>
  <w:num w:numId="31">
    <w:abstractNumId w:val="12"/>
  </w:num>
  <w:num w:numId="32">
    <w:abstractNumId w:val="6"/>
  </w:num>
  <w:num w:numId="33">
    <w:abstractNumId w:val="13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4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886"/>
    <w:rsid w:val="000135A6"/>
    <w:rsid w:val="000478CF"/>
    <w:rsid w:val="000502FE"/>
    <w:rsid w:val="000675E5"/>
    <w:rsid w:val="000B0035"/>
    <w:rsid w:val="000E539C"/>
    <w:rsid w:val="000E662F"/>
    <w:rsid w:val="000F07CD"/>
    <w:rsid w:val="000F571A"/>
    <w:rsid w:val="0010086B"/>
    <w:rsid w:val="00123018"/>
    <w:rsid w:val="001329BB"/>
    <w:rsid w:val="001535CF"/>
    <w:rsid w:val="001725F4"/>
    <w:rsid w:val="001B031A"/>
    <w:rsid w:val="001E199E"/>
    <w:rsid w:val="001F6D12"/>
    <w:rsid w:val="0020215B"/>
    <w:rsid w:val="0022032D"/>
    <w:rsid w:val="00257710"/>
    <w:rsid w:val="002B0231"/>
    <w:rsid w:val="002B2C98"/>
    <w:rsid w:val="002E3AB9"/>
    <w:rsid w:val="00306B5A"/>
    <w:rsid w:val="00317035"/>
    <w:rsid w:val="00335AE8"/>
    <w:rsid w:val="00357C95"/>
    <w:rsid w:val="0038030A"/>
    <w:rsid w:val="00382A14"/>
    <w:rsid w:val="003D06E0"/>
    <w:rsid w:val="003D7C00"/>
    <w:rsid w:val="00442D21"/>
    <w:rsid w:val="0047220F"/>
    <w:rsid w:val="00493FDE"/>
    <w:rsid w:val="004A5EF5"/>
    <w:rsid w:val="004C28B0"/>
    <w:rsid w:val="004D43A4"/>
    <w:rsid w:val="0050751B"/>
    <w:rsid w:val="00524E02"/>
    <w:rsid w:val="00533573"/>
    <w:rsid w:val="00554815"/>
    <w:rsid w:val="005D2D27"/>
    <w:rsid w:val="005E1238"/>
    <w:rsid w:val="005F72A3"/>
    <w:rsid w:val="00683160"/>
    <w:rsid w:val="006C7360"/>
    <w:rsid w:val="006D2F93"/>
    <w:rsid w:val="006E7FB6"/>
    <w:rsid w:val="00703653"/>
    <w:rsid w:val="00704B0B"/>
    <w:rsid w:val="0072248E"/>
    <w:rsid w:val="00760082"/>
    <w:rsid w:val="00770BA9"/>
    <w:rsid w:val="007B57A4"/>
    <w:rsid w:val="007C3ABA"/>
    <w:rsid w:val="007E676C"/>
    <w:rsid w:val="00815B93"/>
    <w:rsid w:val="00825515"/>
    <w:rsid w:val="00845CC5"/>
    <w:rsid w:val="00856CED"/>
    <w:rsid w:val="00872596"/>
    <w:rsid w:val="00890D33"/>
    <w:rsid w:val="008B136E"/>
    <w:rsid w:val="008D3536"/>
    <w:rsid w:val="008F50B8"/>
    <w:rsid w:val="009200E2"/>
    <w:rsid w:val="009536D0"/>
    <w:rsid w:val="009607E2"/>
    <w:rsid w:val="00972E8A"/>
    <w:rsid w:val="009A171A"/>
    <w:rsid w:val="009C6EAF"/>
    <w:rsid w:val="009E7438"/>
    <w:rsid w:val="009F2E27"/>
    <w:rsid w:val="00A01EB6"/>
    <w:rsid w:val="00A2485D"/>
    <w:rsid w:val="00A62BC9"/>
    <w:rsid w:val="00A63784"/>
    <w:rsid w:val="00A90DB1"/>
    <w:rsid w:val="00AB4204"/>
    <w:rsid w:val="00AB7C75"/>
    <w:rsid w:val="00AE57B6"/>
    <w:rsid w:val="00AF2526"/>
    <w:rsid w:val="00B722CF"/>
    <w:rsid w:val="00B9449D"/>
    <w:rsid w:val="00BA6A4B"/>
    <w:rsid w:val="00BB2EE9"/>
    <w:rsid w:val="00BD6F8E"/>
    <w:rsid w:val="00BE0AA2"/>
    <w:rsid w:val="00BE1021"/>
    <w:rsid w:val="00BF3DC2"/>
    <w:rsid w:val="00BF691F"/>
    <w:rsid w:val="00C0110E"/>
    <w:rsid w:val="00C16232"/>
    <w:rsid w:val="00C237C6"/>
    <w:rsid w:val="00C346BC"/>
    <w:rsid w:val="00C7439A"/>
    <w:rsid w:val="00C82597"/>
    <w:rsid w:val="00C85D7C"/>
    <w:rsid w:val="00CD2977"/>
    <w:rsid w:val="00CF7440"/>
    <w:rsid w:val="00D31878"/>
    <w:rsid w:val="00D32609"/>
    <w:rsid w:val="00D35CB2"/>
    <w:rsid w:val="00D63ED0"/>
    <w:rsid w:val="00D9066D"/>
    <w:rsid w:val="00D9090C"/>
    <w:rsid w:val="00DB37AC"/>
    <w:rsid w:val="00DD0F13"/>
    <w:rsid w:val="00DD5237"/>
    <w:rsid w:val="00DF7886"/>
    <w:rsid w:val="00E336CF"/>
    <w:rsid w:val="00E351BE"/>
    <w:rsid w:val="00E54363"/>
    <w:rsid w:val="00E651DE"/>
    <w:rsid w:val="00E821D2"/>
    <w:rsid w:val="00E8310E"/>
    <w:rsid w:val="00E870C2"/>
    <w:rsid w:val="00EB2563"/>
    <w:rsid w:val="00ED42B9"/>
    <w:rsid w:val="00F54A27"/>
    <w:rsid w:val="00F7476F"/>
    <w:rsid w:val="00F94C6F"/>
    <w:rsid w:val="00FD40B2"/>
    <w:rsid w:val="00FD6A2C"/>
    <w:rsid w:val="00FE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22CF"/>
    <w:rPr>
      <w:sz w:val="24"/>
      <w:szCs w:val="24"/>
    </w:rPr>
  </w:style>
  <w:style w:type="paragraph" w:styleId="Nadpis1">
    <w:name w:val="heading 1"/>
    <w:basedOn w:val="Normln"/>
    <w:next w:val="Normln"/>
    <w:qFormat/>
    <w:rsid w:val="00B722CF"/>
    <w:pPr>
      <w:keepNext/>
      <w:spacing w:before="360" w:after="240"/>
      <w:jc w:val="center"/>
      <w:outlineLvl w:val="0"/>
    </w:pPr>
    <w:rPr>
      <w:rFonts w:eastAsia="MS Mincho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B722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06B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306B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06B5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06B5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B722CF"/>
    <w:pPr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pacing w:val="100"/>
      <w:sz w:val="96"/>
      <w:szCs w:val="20"/>
    </w:rPr>
  </w:style>
  <w:style w:type="paragraph" w:styleId="Zkladntext2">
    <w:name w:val="Body Text 2"/>
    <w:basedOn w:val="Normln"/>
    <w:rsid w:val="00B722CF"/>
    <w:pPr>
      <w:jc w:val="center"/>
    </w:pPr>
    <w:rPr>
      <w:b/>
      <w:sz w:val="40"/>
    </w:rPr>
  </w:style>
  <w:style w:type="paragraph" w:styleId="Prosttext">
    <w:name w:val="Plain Text"/>
    <w:basedOn w:val="Normln"/>
    <w:link w:val="ProsttextChar"/>
    <w:rsid w:val="00B722CF"/>
    <w:rPr>
      <w:rFonts w:ascii="Courier New" w:hAnsi="Courier New" w:cs="Courier New"/>
      <w:sz w:val="20"/>
      <w:szCs w:val="20"/>
    </w:rPr>
  </w:style>
  <w:style w:type="paragraph" w:styleId="Zkladntextodsazen">
    <w:name w:val="Body Text Indent"/>
    <w:basedOn w:val="Normln"/>
    <w:rsid w:val="00306B5A"/>
    <w:pPr>
      <w:spacing w:after="120"/>
      <w:ind w:left="283"/>
    </w:pPr>
  </w:style>
  <w:style w:type="paragraph" w:styleId="Zkladntext">
    <w:name w:val="Body Text"/>
    <w:basedOn w:val="Normln"/>
    <w:rsid w:val="00306B5A"/>
    <w:pPr>
      <w:spacing w:after="120"/>
    </w:pPr>
  </w:style>
  <w:style w:type="paragraph" w:styleId="Zpat">
    <w:name w:val="footer"/>
    <w:basedOn w:val="Normln"/>
    <w:link w:val="ZpatChar"/>
    <w:rsid w:val="00306B5A"/>
    <w:pPr>
      <w:tabs>
        <w:tab w:val="center" w:pos="4536"/>
        <w:tab w:val="right" w:pos="9072"/>
      </w:tabs>
    </w:pPr>
  </w:style>
  <w:style w:type="paragraph" w:styleId="Seznam">
    <w:name w:val="List"/>
    <w:basedOn w:val="Normln"/>
    <w:rsid w:val="009A171A"/>
    <w:pPr>
      <w:ind w:left="283" w:hanging="283"/>
    </w:pPr>
  </w:style>
  <w:style w:type="paragraph" w:styleId="Seznam2">
    <w:name w:val="List 2"/>
    <w:basedOn w:val="Normln"/>
    <w:rsid w:val="009A171A"/>
    <w:pPr>
      <w:ind w:left="566" w:hanging="283"/>
    </w:pPr>
  </w:style>
  <w:style w:type="paragraph" w:styleId="Seznamsodrkami2">
    <w:name w:val="List Bullet 2"/>
    <w:basedOn w:val="Normln"/>
    <w:autoRedefine/>
    <w:rsid w:val="009A171A"/>
    <w:pPr>
      <w:numPr>
        <w:numId w:val="1"/>
      </w:numPr>
    </w:pPr>
  </w:style>
  <w:style w:type="paragraph" w:styleId="Seznamsodrkami3">
    <w:name w:val="List Bullet 3"/>
    <w:basedOn w:val="Normln"/>
    <w:autoRedefine/>
    <w:rsid w:val="009A171A"/>
    <w:pPr>
      <w:numPr>
        <w:numId w:val="2"/>
      </w:numPr>
    </w:pPr>
  </w:style>
  <w:style w:type="paragraph" w:styleId="Podtitul">
    <w:name w:val="Subtitle"/>
    <w:basedOn w:val="Normln"/>
    <w:qFormat/>
    <w:rsid w:val="009A171A"/>
    <w:pPr>
      <w:spacing w:after="60"/>
      <w:jc w:val="center"/>
      <w:outlineLvl w:val="1"/>
    </w:pPr>
    <w:rPr>
      <w:rFonts w:ascii="Arial" w:hAnsi="Arial" w:cs="Arial"/>
    </w:rPr>
  </w:style>
  <w:style w:type="paragraph" w:styleId="slovanseznam2">
    <w:name w:val="List Number 2"/>
    <w:basedOn w:val="Normln"/>
    <w:rsid w:val="009F2E27"/>
    <w:pPr>
      <w:numPr>
        <w:numId w:val="3"/>
      </w:numPr>
    </w:pPr>
  </w:style>
  <w:style w:type="paragraph" w:styleId="slovanseznam3">
    <w:name w:val="List Number 3"/>
    <w:basedOn w:val="Normln"/>
    <w:rsid w:val="009F2E27"/>
    <w:pPr>
      <w:numPr>
        <w:numId w:val="4"/>
      </w:numPr>
    </w:pPr>
  </w:style>
  <w:style w:type="paragraph" w:styleId="slovanseznam4">
    <w:name w:val="List Number 4"/>
    <w:basedOn w:val="Normln"/>
    <w:rsid w:val="009F2E27"/>
    <w:pPr>
      <w:numPr>
        <w:numId w:val="5"/>
      </w:numPr>
    </w:pPr>
  </w:style>
  <w:style w:type="paragraph" w:styleId="slovanseznam5">
    <w:name w:val="List Number 5"/>
    <w:basedOn w:val="Normln"/>
    <w:rsid w:val="009F2E27"/>
    <w:pPr>
      <w:numPr>
        <w:numId w:val="6"/>
      </w:numPr>
    </w:pPr>
  </w:style>
  <w:style w:type="paragraph" w:styleId="Normlnweb">
    <w:name w:val="Normal (Web)"/>
    <w:basedOn w:val="Normln"/>
    <w:rsid w:val="009F2E27"/>
  </w:style>
  <w:style w:type="paragraph" w:styleId="Normlnodsazen">
    <w:name w:val="Normal Indent"/>
    <w:basedOn w:val="Normln"/>
    <w:rsid w:val="009F2E27"/>
    <w:pPr>
      <w:ind w:left="708"/>
    </w:pPr>
  </w:style>
  <w:style w:type="paragraph" w:styleId="Osloven">
    <w:name w:val="Salutation"/>
    <w:basedOn w:val="Normln"/>
    <w:next w:val="Normln"/>
    <w:rsid w:val="009F2E27"/>
  </w:style>
  <w:style w:type="table" w:styleId="Webovtabulka1">
    <w:name w:val="Table Web 1"/>
    <w:basedOn w:val="Normlntabulka"/>
    <w:rsid w:val="009F2E2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zevChar">
    <w:name w:val="Název Char"/>
    <w:basedOn w:val="Standardnpsmoodstavce"/>
    <w:link w:val="Nzev"/>
    <w:rsid w:val="0010086B"/>
    <w:rPr>
      <w:b/>
      <w:spacing w:val="100"/>
      <w:sz w:val="96"/>
    </w:rPr>
  </w:style>
  <w:style w:type="character" w:customStyle="1" w:styleId="ProsttextChar">
    <w:name w:val="Prostý text Char"/>
    <w:basedOn w:val="Standardnpsmoodstavce"/>
    <w:link w:val="Prosttext"/>
    <w:rsid w:val="0010086B"/>
    <w:rPr>
      <w:rFonts w:ascii="Courier New" w:hAnsi="Courier New" w:cs="Courier New"/>
    </w:rPr>
  </w:style>
  <w:style w:type="paragraph" w:styleId="Textpoznpodarou">
    <w:name w:val="footnote text"/>
    <w:basedOn w:val="Normln"/>
    <w:link w:val="TextpoznpodarouChar"/>
    <w:semiHidden/>
    <w:rsid w:val="0010086B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10086B"/>
    <w:rPr>
      <w:noProof/>
    </w:rPr>
  </w:style>
  <w:style w:type="character" w:styleId="Znakapoznpodarou">
    <w:name w:val="footnote reference"/>
    <w:basedOn w:val="Standardnpsmoodstavce"/>
    <w:semiHidden/>
    <w:rsid w:val="0010086B"/>
    <w:rPr>
      <w:vertAlign w:val="superscript"/>
    </w:rPr>
  </w:style>
  <w:style w:type="paragraph" w:customStyle="1" w:styleId="Nzvylnk">
    <w:name w:val="Názvy článků"/>
    <w:basedOn w:val="Normln"/>
    <w:rsid w:val="00382A14"/>
    <w:pPr>
      <w:keepNext/>
      <w:keepLines/>
      <w:spacing w:before="60" w:after="160"/>
      <w:jc w:val="center"/>
    </w:pPr>
    <w:rPr>
      <w:b/>
      <w:bCs/>
      <w:szCs w:val="20"/>
    </w:rPr>
  </w:style>
  <w:style w:type="paragraph" w:customStyle="1" w:styleId="slalnk">
    <w:name w:val="Čísla článků"/>
    <w:basedOn w:val="Normln"/>
    <w:rsid w:val="00382A14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evstiOZV">
    <w:name w:val="Název části OZV"/>
    <w:basedOn w:val="Normln"/>
    <w:rsid w:val="00382A14"/>
    <w:pPr>
      <w:spacing w:after="360"/>
      <w:jc w:val="center"/>
    </w:pPr>
    <w:rPr>
      <w:b/>
      <w:sz w:val="28"/>
    </w:rPr>
  </w:style>
  <w:style w:type="character" w:styleId="Hypertextovodkaz">
    <w:name w:val="Hyperlink"/>
    <w:basedOn w:val="Standardnpsmoodstavce"/>
    <w:uiPriority w:val="99"/>
    <w:unhideWhenUsed/>
    <w:rsid w:val="00E336C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7E676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E676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D35CB2"/>
    <w:rPr>
      <w:sz w:val="24"/>
      <w:szCs w:val="24"/>
    </w:rPr>
  </w:style>
  <w:style w:type="character" w:styleId="slostrnky">
    <w:name w:val="page number"/>
    <w:basedOn w:val="Standardnpsmoodstavce"/>
    <w:rsid w:val="00D35C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1211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Braníškov</vt:lpstr>
    </vt:vector>
  </TitlesOfParts>
  <Company>Obec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Braníškov</dc:title>
  <dc:creator>Obec</dc:creator>
  <cp:lastModifiedBy>STAROSTA</cp:lastModifiedBy>
  <cp:revision>8</cp:revision>
  <cp:lastPrinted>2011-01-16T09:02:00Z</cp:lastPrinted>
  <dcterms:created xsi:type="dcterms:W3CDTF">2011-01-12T10:21:00Z</dcterms:created>
  <dcterms:modified xsi:type="dcterms:W3CDTF">2011-01-16T09:04:00Z</dcterms:modified>
</cp:coreProperties>
</file>